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FC5" w:rsidRDefault="00072FC5" w:rsidP="00072FC5">
      <w:pPr>
        <w:jc w:val="center"/>
        <w:rPr>
          <w:sz w:val="44"/>
          <w:szCs w:val="44"/>
        </w:rPr>
      </w:pPr>
    </w:p>
    <w:p w:rsidR="00956EC0" w:rsidRDefault="00956EC0" w:rsidP="00072FC5">
      <w:pPr>
        <w:jc w:val="center"/>
        <w:rPr>
          <w:b/>
          <w:sz w:val="44"/>
          <w:szCs w:val="44"/>
        </w:rPr>
      </w:pPr>
    </w:p>
    <w:p w:rsidR="00072FC5" w:rsidRPr="00072FC5" w:rsidRDefault="007F59E3" w:rsidP="00072FC5">
      <w:pPr>
        <w:jc w:val="center"/>
        <w:rPr>
          <w:b/>
          <w:sz w:val="44"/>
          <w:szCs w:val="44"/>
        </w:rPr>
      </w:pPr>
      <w:r w:rsidRPr="00072FC5">
        <w:rPr>
          <w:rFonts w:hint="eastAsia"/>
          <w:b/>
          <w:sz w:val="44"/>
          <w:szCs w:val="44"/>
        </w:rPr>
        <w:t>保靖县农业局</w:t>
      </w:r>
      <w:r w:rsidRPr="00072FC5">
        <w:rPr>
          <w:rFonts w:hint="eastAsia"/>
          <w:b/>
          <w:sz w:val="44"/>
          <w:szCs w:val="44"/>
        </w:rPr>
        <w:t>201</w:t>
      </w:r>
      <w:r w:rsidR="007566ED">
        <w:rPr>
          <w:rFonts w:hint="eastAsia"/>
          <w:b/>
          <w:sz w:val="44"/>
          <w:szCs w:val="44"/>
        </w:rPr>
        <w:t>7</w:t>
      </w:r>
      <w:r w:rsidRPr="00072FC5">
        <w:rPr>
          <w:rFonts w:hint="eastAsia"/>
          <w:b/>
          <w:sz w:val="44"/>
          <w:szCs w:val="44"/>
        </w:rPr>
        <w:t>年度财政性资金</w:t>
      </w:r>
    </w:p>
    <w:p w:rsidR="00723172" w:rsidRPr="00072FC5" w:rsidRDefault="007F59E3" w:rsidP="00072FC5">
      <w:pPr>
        <w:jc w:val="center"/>
        <w:rPr>
          <w:b/>
          <w:sz w:val="44"/>
          <w:szCs w:val="44"/>
        </w:rPr>
      </w:pPr>
      <w:r w:rsidRPr="00072FC5">
        <w:rPr>
          <w:rFonts w:hint="eastAsia"/>
          <w:b/>
          <w:sz w:val="44"/>
          <w:szCs w:val="44"/>
        </w:rPr>
        <w:t>绩效评价报告</w:t>
      </w:r>
    </w:p>
    <w:p w:rsidR="00072FC5" w:rsidRPr="00072FC5" w:rsidRDefault="00072FC5" w:rsidP="00072FC5">
      <w:pPr>
        <w:ind w:firstLineChars="200" w:firstLine="880"/>
        <w:jc w:val="center"/>
        <w:rPr>
          <w:sz w:val="44"/>
          <w:szCs w:val="44"/>
        </w:rPr>
      </w:pPr>
    </w:p>
    <w:p w:rsidR="007F59E3" w:rsidRPr="00D648A4" w:rsidRDefault="007F59E3" w:rsidP="00072FC5">
      <w:pPr>
        <w:ind w:firstLineChars="200" w:firstLine="640"/>
        <w:rPr>
          <w:rFonts w:ascii="仿宋" w:eastAsia="仿宋" w:hAnsi="仿宋"/>
          <w:sz w:val="32"/>
          <w:szCs w:val="32"/>
        </w:rPr>
      </w:pPr>
      <w:r w:rsidRPr="00D648A4">
        <w:rPr>
          <w:rFonts w:ascii="仿宋" w:eastAsia="仿宋" w:hAnsi="仿宋" w:hint="eastAsia"/>
          <w:sz w:val="32"/>
          <w:szCs w:val="32"/>
        </w:rPr>
        <w:t>为进一步规范财政资金管理，强化部门责任意识，切实提高财政资金使用效益，根据保靖县财政局保</w:t>
      </w:r>
      <w:r w:rsidR="00255DB0" w:rsidRPr="00D648A4">
        <w:rPr>
          <w:rFonts w:ascii="仿宋" w:eastAsia="仿宋" w:hAnsi="仿宋" w:hint="eastAsia"/>
          <w:sz w:val="32"/>
          <w:szCs w:val="32"/>
        </w:rPr>
        <w:t>财</w:t>
      </w:r>
      <w:r w:rsidRPr="00D648A4">
        <w:rPr>
          <w:rFonts w:ascii="仿宋" w:eastAsia="仿宋" w:hAnsi="仿宋" w:hint="eastAsia"/>
          <w:sz w:val="32"/>
          <w:szCs w:val="32"/>
        </w:rPr>
        <w:t>绩</w:t>
      </w:r>
      <w:r w:rsidR="00255DB0" w:rsidRPr="00D648A4">
        <w:rPr>
          <w:rFonts w:ascii="仿宋" w:eastAsia="仿宋" w:hAnsi="仿宋" w:hint="eastAsia"/>
          <w:sz w:val="32"/>
          <w:szCs w:val="32"/>
        </w:rPr>
        <w:t>[2018</w:t>
      </w:r>
      <w:r w:rsidRPr="00D648A4">
        <w:rPr>
          <w:rFonts w:ascii="仿宋" w:eastAsia="仿宋" w:hAnsi="仿宋" w:hint="eastAsia"/>
          <w:sz w:val="32"/>
          <w:szCs w:val="32"/>
        </w:rPr>
        <w:t>]2号文件《保靖县财政局关于开展</w:t>
      </w:r>
      <w:r w:rsidR="002770E8" w:rsidRPr="00D648A4">
        <w:rPr>
          <w:rFonts w:ascii="仿宋" w:eastAsia="仿宋" w:hAnsi="仿宋" w:hint="eastAsia"/>
          <w:sz w:val="32"/>
          <w:szCs w:val="32"/>
        </w:rPr>
        <w:t>2017</w:t>
      </w:r>
      <w:r w:rsidRPr="00D648A4">
        <w:rPr>
          <w:rFonts w:ascii="仿宋" w:eastAsia="仿宋" w:hAnsi="仿宋" w:hint="eastAsia"/>
          <w:sz w:val="32"/>
          <w:szCs w:val="32"/>
        </w:rPr>
        <w:t>年度财政性资金绩效评价的通知》相关规定，保靖县农业局组织力量对</w:t>
      </w:r>
      <w:r w:rsidR="002770E8" w:rsidRPr="00D648A4">
        <w:rPr>
          <w:rFonts w:ascii="仿宋" w:eastAsia="仿宋" w:hAnsi="仿宋" w:hint="eastAsia"/>
          <w:sz w:val="32"/>
          <w:szCs w:val="32"/>
        </w:rPr>
        <w:t>2017</w:t>
      </w:r>
      <w:r w:rsidRPr="00D648A4">
        <w:rPr>
          <w:rFonts w:ascii="仿宋" w:eastAsia="仿宋" w:hAnsi="仿宋" w:hint="eastAsia"/>
          <w:sz w:val="32"/>
          <w:szCs w:val="32"/>
        </w:rPr>
        <w:t>年度部门预算整体支出绩效评价，现将情况汇报如下：</w:t>
      </w:r>
    </w:p>
    <w:p w:rsidR="007F59E3" w:rsidRPr="00D648A4" w:rsidRDefault="007F59E3" w:rsidP="00072FC5">
      <w:pPr>
        <w:ind w:firstLineChars="200" w:firstLine="643"/>
        <w:rPr>
          <w:rFonts w:ascii="仿宋" w:eastAsia="仿宋" w:hAnsi="仿宋"/>
          <w:b/>
          <w:sz w:val="32"/>
          <w:szCs w:val="32"/>
        </w:rPr>
      </w:pPr>
      <w:r w:rsidRPr="00D648A4">
        <w:rPr>
          <w:rFonts w:ascii="仿宋" w:eastAsia="仿宋" w:hAnsi="仿宋" w:hint="eastAsia"/>
          <w:b/>
          <w:sz w:val="32"/>
          <w:szCs w:val="32"/>
        </w:rPr>
        <w:t>一、基本概况</w:t>
      </w:r>
    </w:p>
    <w:p w:rsidR="007F59E3" w:rsidRPr="00D648A4" w:rsidRDefault="007F59E3" w:rsidP="00072FC5">
      <w:pPr>
        <w:ind w:firstLineChars="200" w:firstLine="640"/>
        <w:rPr>
          <w:rFonts w:ascii="仿宋" w:eastAsia="仿宋" w:hAnsi="仿宋"/>
          <w:sz w:val="32"/>
          <w:szCs w:val="32"/>
        </w:rPr>
      </w:pPr>
      <w:r w:rsidRPr="00D648A4">
        <w:rPr>
          <w:rFonts w:ascii="仿宋" w:eastAsia="仿宋" w:hAnsi="仿宋" w:hint="eastAsia"/>
          <w:sz w:val="32"/>
          <w:szCs w:val="32"/>
        </w:rPr>
        <w:t>全额预算单位，行政制度管理，财务核算执行行政单位会计制度，下属二级机构</w:t>
      </w:r>
      <w:r w:rsidR="00894A2D">
        <w:rPr>
          <w:rFonts w:ascii="仿宋" w:eastAsia="仿宋" w:hAnsi="仿宋" w:hint="eastAsia"/>
          <w:sz w:val="32"/>
          <w:szCs w:val="32"/>
        </w:rPr>
        <w:t>14</w:t>
      </w:r>
      <w:r w:rsidRPr="00D648A4">
        <w:rPr>
          <w:rFonts w:ascii="仿宋" w:eastAsia="仿宋" w:hAnsi="仿宋" w:hint="eastAsia"/>
          <w:sz w:val="32"/>
          <w:szCs w:val="32"/>
        </w:rPr>
        <w:t>个，其中行政</w:t>
      </w:r>
      <w:r w:rsidR="00894A2D">
        <w:rPr>
          <w:rFonts w:ascii="仿宋" w:eastAsia="仿宋" w:hAnsi="仿宋" w:hint="eastAsia"/>
          <w:sz w:val="32"/>
          <w:szCs w:val="32"/>
        </w:rPr>
        <w:t>1</w:t>
      </w:r>
      <w:r w:rsidRPr="00D648A4">
        <w:rPr>
          <w:rFonts w:ascii="仿宋" w:eastAsia="仿宋" w:hAnsi="仿宋" w:hint="eastAsia"/>
          <w:sz w:val="32"/>
          <w:szCs w:val="32"/>
        </w:rPr>
        <w:t>个、事业</w:t>
      </w:r>
      <w:r w:rsidR="00894A2D">
        <w:rPr>
          <w:rFonts w:ascii="仿宋" w:eastAsia="仿宋" w:hAnsi="仿宋" w:hint="eastAsia"/>
          <w:sz w:val="32"/>
          <w:szCs w:val="32"/>
        </w:rPr>
        <w:t>13</w:t>
      </w:r>
      <w:r w:rsidRPr="00D648A4">
        <w:rPr>
          <w:rFonts w:ascii="仿宋" w:eastAsia="仿宋" w:hAnsi="仿宋" w:hint="eastAsia"/>
          <w:sz w:val="32"/>
          <w:szCs w:val="32"/>
        </w:rPr>
        <w:t>个，财务不是单独核算，统一由本单位管理，二级机构未纳入本次整体支出的绩效评价范围。</w:t>
      </w:r>
    </w:p>
    <w:p w:rsidR="007F59E3" w:rsidRPr="00D648A4" w:rsidRDefault="007F59E3" w:rsidP="00072FC5">
      <w:pPr>
        <w:ind w:firstLineChars="200" w:firstLine="643"/>
        <w:rPr>
          <w:rFonts w:ascii="仿宋" w:eastAsia="仿宋" w:hAnsi="仿宋"/>
          <w:b/>
          <w:sz w:val="32"/>
          <w:szCs w:val="32"/>
        </w:rPr>
      </w:pPr>
      <w:bookmarkStart w:id="0" w:name="_Toc419142194"/>
      <w:bookmarkStart w:id="1" w:name="_Toc419142195"/>
      <w:bookmarkEnd w:id="0"/>
      <w:bookmarkEnd w:id="1"/>
      <w:r w:rsidRPr="00D648A4">
        <w:rPr>
          <w:rFonts w:ascii="仿宋" w:eastAsia="仿宋" w:hAnsi="仿宋" w:hint="eastAsia"/>
          <w:b/>
          <w:sz w:val="32"/>
          <w:szCs w:val="32"/>
        </w:rPr>
        <w:t>（一）人员编制</w:t>
      </w:r>
    </w:p>
    <w:p w:rsidR="007F59E3" w:rsidRPr="00D648A4" w:rsidRDefault="007F59E3" w:rsidP="00072FC5">
      <w:pPr>
        <w:ind w:firstLineChars="200" w:firstLine="643"/>
        <w:rPr>
          <w:rFonts w:ascii="仿宋" w:eastAsia="仿宋" w:hAnsi="仿宋"/>
          <w:b/>
          <w:sz w:val="32"/>
          <w:szCs w:val="32"/>
        </w:rPr>
      </w:pPr>
      <w:r w:rsidRPr="00D648A4">
        <w:rPr>
          <w:rFonts w:ascii="仿宋" w:eastAsia="仿宋" w:hAnsi="仿宋" w:hint="eastAsia"/>
          <w:b/>
          <w:sz w:val="32"/>
          <w:szCs w:val="32"/>
        </w:rPr>
        <w:t>1、在职人员</w:t>
      </w:r>
    </w:p>
    <w:p w:rsidR="007F59E3" w:rsidRPr="00D648A4" w:rsidRDefault="007F59E3" w:rsidP="00072FC5">
      <w:pPr>
        <w:ind w:firstLineChars="200" w:firstLine="640"/>
        <w:rPr>
          <w:rFonts w:ascii="仿宋" w:eastAsia="仿宋" w:hAnsi="仿宋"/>
          <w:sz w:val="32"/>
          <w:szCs w:val="32"/>
        </w:rPr>
      </w:pPr>
      <w:r w:rsidRPr="00D648A4">
        <w:rPr>
          <w:rFonts w:ascii="仿宋" w:eastAsia="仿宋" w:hAnsi="仿宋" w:hint="eastAsia"/>
          <w:sz w:val="32"/>
          <w:szCs w:val="32"/>
        </w:rPr>
        <w:t>（1）核准人员编制总计</w:t>
      </w:r>
      <w:r w:rsidR="00894A2D">
        <w:rPr>
          <w:rFonts w:ascii="仿宋" w:eastAsia="仿宋" w:hAnsi="仿宋" w:hint="eastAsia"/>
          <w:sz w:val="32"/>
          <w:szCs w:val="32"/>
        </w:rPr>
        <w:t>148</w:t>
      </w:r>
      <w:r w:rsidRPr="00D648A4">
        <w:rPr>
          <w:rFonts w:ascii="仿宋" w:eastAsia="仿宋" w:hAnsi="仿宋" w:hint="eastAsia"/>
          <w:sz w:val="32"/>
          <w:szCs w:val="32"/>
        </w:rPr>
        <w:t>人，其中行政编制</w:t>
      </w:r>
      <w:r w:rsidR="00894A2D">
        <w:rPr>
          <w:rFonts w:ascii="仿宋" w:eastAsia="仿宋" w:hAnsi="仿宋" w:hint="eastAsia"/>
          <w:sz w:val="32"/>
          <w:szCs w:val="32"/>
        </w:rPr>
        <w:t>9</w:t>
      </w:r>
      <w:r w:rsidRPr="00D648A4">
        <w:rPr>
          <w:rFonts w:ascii="仿宋" w:eastAsia="仿宋" w:hAnsi="仿宋" w:hint="eastAsia"/>
          <w:sz w:val="32"/>
          <w:szCs w:val="32"/>
        </w:rPr>
        <w:t>人、事业编制</w:t>
      </w:r>
      <w:r w:rsidR="00894A2D">
        <w:rPr>
          <w:rFonts w:ascii="仿宋" w:eastAsia="仿宋" w:hAnsi="仿宋" w:hint="eastAsia"/>
          <w:sz w:val="32"/>
          <w:szCs w:val="32"/>
        </w:rPr>
        <w:t>139</w:t>
      </w:r>
      <w:r w:rsidRPr="00D648A4">
        <w:rPr>
          <w:rFonts w:ascii="仿宋" w:eastAsia="仿宋" w:hAnsi="仿宋" w:hint="eastAsia"/>
          <w:sz w:val="32"/>
          <w:szCs w:val="32"/>
        </w:rPr>
        <w:t>人。</w:t>
      </w:r>
      <w:r w:rsidR="002770E8" w:rsidRPr="00D648A4">
        <w:rPr>
          <w:rFonts w:ascii="仿宋" w:eastAsia="仿宋" w:hAnsi="仿宋" w:hint="eastAsia"/>
          <w:sz w:val="32"/>
          <w:szCs w:val="32"/>
        </w:rPr>
        <w:t>2017</w:t>
      </w:r>
      <w:r w:rsidRPr="00D648A4">
        <w:rPr>
          <w:rFonts w:ascii="仿宋" w:eastAsia="仿宋" w:hAnsi="仿宋" w:hint="eastAsia"/>
          <w:sz w:val="32"/>
          <w:szCs w:val="32"/>
        </w:rPr>
        <w:t>年度预算人员编制</w:t>
      </w:r>
      <w:r w:rsidR="00894A2D">
        <w:rPr>
          <w:rFonts w:ascii="仿宋" w:eastAsia="仿宋" w:hAnsi="仿宋" w:hint="eastAsia"/>
          <w:sz w:val="32"/>
          <w:szCs w:val="32"/>
        </w:rPr>
        <w:t>101</w:t>
      </w:r>
      <w:r w:rsidRPr="00D648A4">
        <w:rPr>
          <w:rFonts w:ascii="仿宋" w:eastAsia="仿宋" w:hAnsi="仿宋" w:hint="eastAsia"/>
          <w:sz w:val="32"/>
          <w:szCs w:val="32"/>
        </w:rPr>
        <w:t>人，较核定编制少</w:t>
      </w:r>
      <w:r w:rsidR="00894A2D">
        <w:rPr>
          <w:rFonts w:ascii="仿宋" w:eastAsia="仿宋" w:hAnsi="仿宋" w:hint="eastAsia"/>
          <w:sz w:val="32"/>
          <w:szCs w:val="32"/>
        </w:rPr>
        <w:t>47</w:t>
      </w:r>
      <w:r w:rsidRPr="00D648A4">
        <w:rPr>
          <w:rFonts w:ascii="仿宋" w:eastAsia="仿宋" w:hAnsi="仿宋" w:hint="eastAsia"/>
          <w:sz w:val="32"/>
          <w:szCs w:val="32"/>
        </w:rPr>
        <w:t>人，预算人员数控制在核定人员编制职数范围内。</w:t>
      </w:r>
    </w:p>
    <w:p w:rsidR="007F59E3" w:rsidRPr="00D648A4" w:rsidRDefault="007F59E3" w:rsidP="00072FC5">
      <w:pPr>
        <w:ind w:firstLineChars="200" w:firstLine="643"/>
        <w:rPr>
          <w:rFonts w:ascii="仿宋" w:eastAsia="仿宋" w:hAnsi="仿宋"/>
          <w:b/>
          <w:sz w:val="32"/>
          <w:szCs w:val="32"/>
        </w:rPr>
      </w:pPr>
      <w:r w:rsidRPr="00D648A4">
        <w:rPr>
          <w:rFonts w:ascii="仿宋" w:eastAsia="仿宋" w:hAnsi="仿宋" w:hint="eastAsia"/>
          <w:b/>
          <w:sz w:val="32"/>
          <w:szCs w:val="32"/>
        </w:rPr>
        <w:t>2、离退休人员</w:t>
      </w:r>
    </w:p>
    <w:p w:rsidR="007F59E3" w:rsidRPr="00D648A4" w:rsidRDefault="007F59E3" w:rsidP="00072FC5">
      <w:pPr>
        <w:ind w:firstLineChars="200" w:firstLine="640"/>
        <w:rPr>
          <w:rFonts w:ascii="仿宋" w:eastAsia="仿宋" w:hAnsi="仿宋"/>
          <w:sz w:val="32"/>
          <w:szCs w:val="32"/>
        </w:rPr>
      </w:pPr>
      <w:r w:rsidRPr="00D648A4">
        <w:rPr>
          <w:rFonts w:ascii="仿宋" w:eastAsia="仿宋" w:hAnsi="仿宋" w:hint="eastAsia"/>
          <w:sz w:val="32"/>
          <w:szCs w:val="32"/>
        </w:rPr>
        <w:t>截至</w:t>
      </w:r>
      <w:r w:rsidR="002770E8" w:rsidRPr="00D648A4">
        <w:rPr>
          <w:rFonts w:ascii="仿宋" w:eastAsia="仿宋" w:hAnsi="仿宋" w:hint="eastAsia"/>
          <w:sz w:val="32"/>
          <w:szCs w:val="32"/>
        </w:rPr>
        <w:t>2017</w:t>
      </w:r>
      <w:r w:rsidRPr="00D648A4">
        <w:rPr>
          <w:rFonts w:ascii="仿宋" w:eastAsia="仿宋" w:hAnsi="仿宋" w:hint="eastAsia"/>
          <w:sz w:val="32"/>
          <w:szCs w:val="32"/>
        </w:rPr>
        <w:t>年12月31日，实际离退休人员</w:t>
      </w:r>
      <w:r w:rsidR="00894A2D">
        <w:rPr>
          <w:rFonts w:ascii="仿宋" w:eastAsia="仿宋" w:hAnsi="仿宋" w:hint="eastAsia"/>
          <w:sz w:val="32"/>
          <w:szCs w:val="32"/>
        </w:rPr>
        <w:t>77</w:t>
      </w:r>
      <w:r w:rsidRPr="00D648A4">
        <w:rPr>
          <w:rFonts w:ascii="仿宋" w:eastAsia="仿宋" w:hAnsi="仿宋" w:hint="eastAsia"/>
          <w:sz w:val="32"/>
          <w:szCs w:val="32"/>
        </w:rPr>
        <w:t>人。</w:t>
      </w:r>
    </w:p>
    <w:p w:rsidR="007F59E3" w:rsidRPr="00D648A4" w:rsidRDefault="007F59E3" w:rsidP="00072FC5">
      <w:pPr>
        <w:ind w:firstLineChars="200" w:firstLine="640"/>
        <w:rPr>
          <w:rFonts w:ascii="仿宋" w:eastAsia="仿宋" w:hAnsi="仿宋"/>
          <w:sz w:val="32"/>
          <w:szCs w:val="32"/>
        </w:rPr>
      </w:pPr>
      <w:r w:rsidRPr="00D648A4">
        <w:rPr>
          <w:rFonts w:ascii="仿宋" w:eastAsia="仿宋" w:hAnsi="仿宋" w:hint="eastAsia"/>
          <w:sz w:val="32"/>
          <w:szCs w:val="32"/>
        </w:rPr>
        <w:lastRenderedPageBreak/>
        <w:t>3、编制外聘用人员</w:t>
      </w:r>
    </w:p>
    <w:p w:rsidR="007F59E3" w:rsidRPr="00D648A4" w:rsidRDefault="007F59E3" w:rsidP="00072FC5">
      <w:pPr>
        <w:ind w:firstLineChars="200" w:firstLine="640"/>
        <w:rPr>
          <w:rFonts w:ascii="仿宋" w:eastAsia="仿宋" w:hAnsi="仿宋"/>
          <w:sz w:val="32"/>
          <w:szCs w:val="32"/>
        </w:rPr>
      </w:pPr>
      <w:r w:rsidRPr="00D648A4">
        <w:rPr>
          <w:rFonts w:ascii="仿宋" w:eastAsia="仿宋" w:hAnsi="仿宋" w:hint="eastAsia"/>
          <w:sz w:val="32"/>
          <w:szCs w:val="32"/>
        </w:rPr>
        <w:t>长期聘用人员</w:t>
      </w:r>
      <w:r w:rsidR="0026489C">
        <w:rPr>
          <w:rFonts w:ascii="仿宋" w:eastAsia="仿宋" w:hAnsi="仿宋" w:hint="eastAsia"/>
          <w:sz w:val="32"/>
          <w:szCs w:val="32"/>
        </w:rPr>
        <w:t>2</w:t>
      </w:r>
      <w:r w:rsidRPr="00D648A4">
        <w:rPr>
          <w:rFonts w:ascii="仿宋" w:eastAsia="仿宋" w:hAnsi="仿宋" w:hint="eastAsia"/>
          <w:sz w:val="32"/>
          <w:szCs w:val="32"/>
        </w:rPr>
        <w:t>人。</w:t>
      </w:r>
    </w:p>
    <w:p w:rsidR="007F59E3" w:rsidRDefault="007F59E3" w:rsidP="00072FC5">
      <w:pPr>
        <w:ind w:firstLineChars="200" w:firstLine="643"/>
        <w:rPr>
          <w:rFonts w:ascii="仿宋" w:eastAsia="仿宋" w:hAnsi="仿宋"/>
          <w:b/>
          <w:sz w:val="32"/>
          <w:szCs w:val="32"/>
        </w:rPr>
      </w:pPr>
      <w:r w:rsidRPr="00D648A4">
        <w:rPr>
          <w:rFonts w:ascii="仿宋" w:eastAsia="仿宋" w:hAnsi="仿宋" w:hint="eastAsia"/>
          <w:b/>
          <w:sz w:val="32"/>
          <w:szCs w:val="32"/>
        </w:rPr>
        <w:t>（二）</w:t>
      </w:r>
      <w:r w:rsidR="0059786D">
        <w:rPr>
          <w:rFonts w:ascii="仿宋" w:eastAsia="仿宋" w:hAnsi="仿宋" w:hint="eastAsia"/>
          <w:b/>
          <w:sz w:val="32"/>
          <w:szCs w:val="32"/>
        </w:rPr>
        <w:t>、</w:t>
      </w:r>
      <w:r w:rsidRPr="00D648A4">
        <w:rPr>
          <w:rFonts w:ascii="仿宋" w:eastAsia="仿宋" w:hAnsi="仿宋" w:hint="eastAsia"/>
          <w:b/>
          <w:sz w:val="32"/>
          <w:szCs w:val="32"/>
        </w:rPr>
        <w:t>主要工作职能</w:t>
      </w:r>
    </w:p>
    <w:p w:rsidR="00281AE2" w:rsidRPr="00F44B24" w:rsidRDefault="0059786D" w:rsidP="00F44B24">
      <w:pPr>
        <w:ind w:firstLineChars="200" w:firstLine="640"/>
        <w:rPr>
          <w:rFonts w:ascii="仿宋" w:eastAsia="仿宋" w:hAnsi="仿宋"/>
          <w:sz w:val="32"/>
          <w:szCs w:val="32"/>
        </w:rPr>
      </w:pPr>
      <w:r w:rsidRPr="00F44B24">
        <w:rPr>
          <w:rFonts w:ascii="仿宋" w:eastAsia="仿宋" w:hAnsi="仿宋" w:hint="eastAsia"/>
          <w:sz w:val="32"/>
          <w:szCs w:val="32"/>
        </w:rPr>
        <w:t>我局主要职能：1、农业技术推广；2、农产品质量安全；3、农业行政执法；4、农村及农业宣传；5、病虫害控制；6、技术培训。</w:t>
      </w:r>
    </w:p>
    <w:p w:rsidR="007F59E3" w:rsidRPr="00D648A4" w:rsidRDefault="007F59E3" w:rsidP="00072FC5">
      <w:pPr>
        <w:ind w:firstLineChars="200" w:firstLine="643"/>
        <w:rPr>
          <w:rFonts w:ascii="仿宋" w:eastAsia="仿宋" w:hAnsi="仿宋"/>
          <w:b/>
          <w:sz w:val="32"/>
          <w:szCs w:val="32"/>
        </w:rPr>
      </w:pPr>
      <w:r w:rsidRPr="00D648A4">
        <w:rPr>
          <w:rFonts w:ascii="仿宋" w:eastAsia="仿宋" w:hAnsi="仿宋" w:hint="eastAsia"/>
          <w:b/>
          <w:sz w:val="32"/>
          <w:szCs w:val="32"/>
        </w:rPr>
        <w:t>（三）、主要工作任务</w:t>
      </w:r>
    </w:p>
    <w:p w:rsidR="00033268" w:rsidRPr="00033268" w:rsidRDefault="0059786D" w:rsidP="00033268">
      <w:pPr>
        <w:spacing w:line="360" w:lineRule="auto"/>
        <w:ind w:firstLine="660"/>
        <w:rPr>
          <w:rFonts w:ascii="仿宋" w:eastAsia="仿宋" w:hAnsi="仿宋"/>
          <w:sz w:val="32"/>
          <w:szCs w:val="32"/>
          <w:lang w:val="zh-CN"/>
        </w:rPr>
      </w:pPr>
      <w:r>
        <w:rPr>
          <w:rFonts w:ascii="仿宋" w:eastAsia="仿宋" w:hAnsi="仿宋" w:hint="eastAsia"/>
          <w:sz w:val="32"/>
          <w:szCs w:val="32"/>
          <w:lang w:val="zh-CN"/>
        </w:rPr>
        <w:t>2017年，为全面</w:t>
      </w:r>
      <w:r w:rsidR="000D1450">
        <w:rPr>
          <w:rFonts w:ascii="仿宋" w:eastAsia="仿宋" w:hAnsi="仿宋" w:hint="eastAsia"/>
          <w:sz w:val="32"/>
          <w:szCs w:val="32"/>
          <w:lang w:val="zh-CN"/>
        </w:rPr>
        <w:t>贯彻落实省、州、县农村工作会议精神，及党中央、省、州和县委、县政府关于加强“三农”工作的一系列重大决策部署，我局以农业供给侧结构性改革为主线，以提高农业质量和效益为中心，围绕“调结构、稳市场、防风险、提效益、增后劲”，着力“去产能、去库存、去杠杆、降成本、补短板”，以“百千万农业园区建设”为抓手，以“发展生产脱贫工程”为重点，以“农业农民增收”为目标，全面推进我县农业现代化建设。在县域粮食安全、农产品质量安全、发展生产脱贫、美丽乡村建设及逐业产业提质增效等方面取得了显著成益智，</w:t>
      </w:r>
      <w:r w:rsidR="00063A12">
        <w:rPr>
          <w:rFonts w:ascii="仿宋" w:eastAsia="仿宋" w:hAnsi="仿宋" w:hint="eastAsia"/>
          <w:sz w:val="32"/>
          <w:szCs w:val="32"/>
          <w:lang w:val="zh-CN"/>
        </w:rPr>
        <w:t>全县农业农村经济呈现提质增效发展趋势。</w:t>
      </w:r>
    </w:p>
    <w:p w:rsidR="007F59E3" w:rsidRPr="00D648A4" w:rsidRDefault="007F59E3" w:rsidP="00072FC5">
      <w:pPr>
        <w:ind w:firstLineChars="200" w:firstLine="643"/>
        <w:rPr>
          <w:rFonts w:ascii="仿宋" w:eastAsia="仿宋" w:hAnsi="仿宋"/>
          <w:b/>
          <w:sz w:val="32"/>
          <w:szCs w:val="32"/>
        </w:rPr>
      </w:pPr>
      <w:r w:rsidRPr="00D648A4">
        <w:rPr>
          <w:rFonts w:ascii="仿宋" w:eastAsia="仿宋" w:hAnsi="仿宋" w:hint="eastAsia"/>
          <w:b/>
          <w:sz w:val="32"/>
          <w:szCs w:val="32"/>
        </w:rPr>
        <w:t>二、整体绩效目标情况</w:t>
      </w:r>
    </w:p>
    <w:p w:rsidR="007F59E3" w:rsidRPr="00D648A4" w:rsidRDefault="007F59E3" w:rsidP="00072FC5">
      <w:pPr>
        <w:ind w:firstLineChars="200" w:firstLine="643"/>
        <w:rPr>
          <w:rFonts w:ascii="仿宋" w:eastAsia="仿宋" w:hAnsi="仿宋"/>
          <w:b/>
          <w:sz w:val="32"/>
          <w:szCs w:val="32"/>
        </w:rPr>
      </w:pPr>
      <w:bookmarkStart w:id="2" w:name="_Toc419142199"/>
      <w:bookmarkEnd w:id="2"/>
      <w:r w:rsidRPr="00D648A4">
        <w:rPr>
          <w:rFonts w:ascii="仿宋" w:eastAsia="仿宋" w:hAnsi="仿宋" w:hint="eastAsia"/>
          <w:b/>
          <w:sz w:val="32"/>
          <w:szCs w:val="32"/>
        </w:rPr>
        <w:t>（一）、全年预算总收入情况</w:t>
      </w:r>
    </w:p>
    <w:p w:rsidR="007F59E3" w:rsidRPr="00D648A4" w:rsidRDefault="00132343" w:rsidP="00072FC5">
      <w:pPr>
        <w:ind w:firstLineChars="200" w:firstLine="640"/>
        <w:rPr>
          <w:rFonts w:ascii="仿宋" w:eastAsia="仿宋" w:hAnsi="仿宋"/>
          <w:sz w:val="32"/>
          <w:szCs w:val="32"/>
        </w:rPr>
      </w:pPr>
      <w:r w:rsidRPr="00D648A4">
        <w:rPr>
          <w:rFonts w:ascii="仿宋" w:eastAsia="仿宋" w:hAnsi="仿宋" w:hint="eastAsia"/>
          <w:sz w:val="32"/>
          <w:szCs w:val="32"/>
        </w:rPr>
        <w:t>2017</w:t>
      </w:r>
      <w:r w:rsidR="007F59E3" w:rsidRPr="00D648A4">
        <w:rPr>
          <w:rFonts w:ascii="仿宋" w:eastAsia="仿宋" w:hAnsi="仿宋" w:hint="eastAsia"/>
          <w:sz w:val="32"/>
          <w:szCs w:val="32"/>
        </w:rPr>
        <w:t>年上年结转</w:t>
      </w:r>
      <w:r w:rsidR="00063A12">
        <w:rPr>
          <w:rFonts w:ascii="仿宋" w:eastAsia="仿宋" w:hAnsi="仿宋" w:hint="eastAsia"/>
          <w:sz w:val="32"/>
          <w:szCs w:val="32"/>
        </w:rPr>
        <w:t>480.90</w:t>
      </w:r>
      <w:r w:rsidR="007F59E3" w:rsidRPr="00D648A4">
        <w:rPr>
          <w:rFonts w:ascii="仿宋" w:eastAsia="仿宋" w:hAnsi="仿宋" w:hint="eastAsia"/>
          <w:sz w:val="32"/>
          <w:szCs w:val="32"/>
        </w:rPr>
        <w:t>万元，预算总收入</w:t>
      </w:r>
      <w:r w:rsidR="00063A12">
        <w:rPr>
          <w:rFonts w:ascii="仿宋" w:eastAsia="仿宋" w:hAnsi="仿宋" w:hint="eastAsia"/>
          <w:sz w:val="32"/>
          <w:szCs w:val="32"/>
        </w:rPr>
        <w:t>1832.95</w:t>
      </w:r>
      <w:r w:rsidR="007F59E3" w:rsidRPr="00D648A4">
        <w:rPr>
          <w:rFonts w:ascii="仿宋" w:eastAsia="仿宋" w:hAnsi="仿宋" w:hint="eastAsia"/>
          <w:sz w:val="32"/>
          <w:szCs w:val="32"/>
        </w:rPr>
        <w:t>万元，其中包括：</w:t>
      </w:r>
    </w:p>
    <w:p w:rsidR="007F59E3" w:rsidRPr="00D648A4" w:rsidRDefault="007F59E3" w:rsidP="00072FC5">
      <w:pPr>
        <w:ind w:firstLineChars="200" w:firstLine="640"/>
        <w:rPr>
          <w:rFonts w:ascii="仿宋" w:eastAsia="仿宋" w:hAnsi="仿宋"/>
          <w:sz w:val="32"/>
          <w:szCs w:val="32"/>
        </w:rPr>
      </w:pPr>
      <w:r w:rsidRPr="00D648A4">
        <w:rPr>
          <w:rFonts w:ascii="仿宋" w:eastAsia="仿宋" w:hAnsi="仿宋" w:hint="eastAsia"/>
          <w:sz w:val="32"/>
          <w:szCs w:val="32"/>
        </w:rPr>
        <w:lastRenderedPageBreak/>
        <w:t>1、本年预算收入</w:t>
      </w:r>
      <w:r w:rsidR="00063A12">
        <w:rPr>
          <w:rFonts w:ascii="仿宋" w:eastAsia="仿宋" w:hAnsi="仿宋" w:hint="eastAsia"/>
          <w:sz w:val="32"/>
          <w:szCs w:val="32"/>
        </w:rPr>
        <w:t>1285.51</w:t>
      </w:r>
      <w:r w:rsidRPr="00D648A4">
        <w:rPr>
          <w:rFonts w:ascii="仿宋" w:eastAsia="仿宋" w:hAnsi="仿宋" w:hint="eastAsia"/>
          <w:sz w:val="32"/>
          <w:szCs w:val="32"/>
        </w:rPr>
        <w:t>万元，其中包括基本收入</w:t>
      </w:r>
      <w:r w:rsidR="00063A12">
        <w:rPr>
          <w:rFonts w:ascii="仿宋" w:eastAsia="仿宋" w:hAnsi="仿宋" w:hint="eastAsia"/>
          <w:sz w:val="32"/>
          <w:szCs w:val="32"/>
        </w:rPr>
        <w:t>977.47</w:t>
      </w:r>
      <w:r w:rsidRPr="00D648A4">
        <w:rPr>
          <w:rFonts w:ascii="仿宋" w:eastAsia="仿宋" w:hAnsi="仿宋" w:hint="eastAsia"/>
          <w:sz w:val="32"/>
          <w:szCs w:val="32"/>
        </w:rPr>
        <w:t>万元、项目收入</w:t>
      </w:r>
      <w:r w:rsidR="00063A12">
        <w:rPr>
          <w:rFonts w:ascii="仿宋" w:eastAsia="仿宋" w:hAnsi="仿宋" w:hint="eastAsia"/>
          <w:sz w:val="32"/>
          <w:szCs w:val="32"/>
        </w:rPr>
        <w:t>258.74</w:t>
      </w:r>
      <w:r w:rsidRPr="00D648A4">
        <w:rPr>
          <w:rFonts w:ascii="仿宋" w:eastAsia="仿宋" w:hAnsi="仿宋" w:hint="eastAsia"/>
          <w:sz w:val="32"/>
          <w:szCs w:val="32"/>
        </w:rPr>
        <w:t>万元；</w:t>
      </w:r>
    </w:p>
    <w:p w:rsidR="007F59E3" w:rsidRPr="00D648A4" w:rsidRDefault="007F59E3" w:rsidP="00072FC5">
      <w:pPr>
        <w:ind w:firstLineChars="200" w:firstLine="640"/>
        <w:rPr>
          <w:rFonts w:ascii="仿宋" w:eastAsia="仿宋" w:hAnsi="仿宋"/>
          <w:sz w:val="32"/>
          <w:szCs w:val="32"/>
        </w:rPr>
      </w:pPr>
      <w:r w:rsidRPr="00D648A4">
        <w:rPr>
          <w:rFonts w:ascii="仿宋" w:eastAsia="仿宋" w:hAnsi="仿宋" w:hint="eastAsia"/>
          <w:sz w:val="32"/>
          <w:szCs w:val="32"/>
        </w:rPr>
        <w:t>2、其他收入</w:t>
      </w:r>
      <w:r w:rsidR="00063A12">
        <w:rPr>
          <w:rFonts w:ascii="仿宋" w:eastAsia="仿宋" w:hAnsi="仿宋" w:hint="eastAsia"/>
          <w:sz w:val="32"/>
          <w:szCs w:val="32"/>
        </w:rPr>
        <w:t>496.74</w:t>
      </w:r>
      <w:r w:rsidRPr="00D648A4">
        <w:rPr>
          <w:rFonts w:ascii="仿宋" w:eastAsia="仿宋" w:hAnsi="仿宋" w:hint="eastAsia"/>
          <w:sz w:val="32"/>
          <w:szCs w:val="32"/>
        </w:rPr>
        <w:t>万元。</w:t>
      </w:r>
    </w:p>
    <w:p w:rsidR="007F59E3" w:rsidRPr="00D648A4" w:rsidRDefault="007F59E3" w:rsidP="00072FC5">
      <w:pPr>
        <w:ind w:firstLineChars="200" w:firstLine="643"/>
        <w:rPr>
          <w:rFonts w:ascii="仿宋" w:eastAsia="仿宋" w:hAnsi="仿宋"/>
          <w:b/>
          <w:sz w:val="32"/>
          <w:szCs w:val="32"/>
        </w:rPr>
      </w:pPr>
      <w:r w:rsidRPr="00D648A4">
        <w:rPr>
          <w:rFonts w:ascii="仿宋" w:eastAsia="仿宋" w:hAnsi="仿宋" w:hint="eastAsia"/>
          <w:b/>
          <w:sz w:val="32"/>
          <w:szCs w:val="32"/>
        </w:rPr>
        <w:t>（二）、全年总支出情况</w:t>
      </w:r>
    </w:p>
    <w:p w:rsidR="007F59E3" w:rsidRPr="00D648A4" w:rsidRDefault="00F52E09" w:rsidP="00072FC5">
      <w:pPr>
        <w:ind w:firstLineChars="200" w:firstLine="640"/>
        <w:rPr>
          <w:rFonts w:ascii="仿宋" w:eastAsia="仿宋" w:hAnsi="仿宋"/>
          <w:sz w:val="32"/>
          <w:szCs w:val="32"/>
        </w:rPr>
      </w:pPr>
      <w:r w:rsidRPr="00D648A4">
        <w:rPr>
          <w:rFonts w:ascii="仿宋" w:eastAsia="仿宋" w:hAnsi="仿宋" w:hint="eastAsia"/>
          <w:sz w:val="32"/>
          <w:szCs w:val="32"/>
        </w:rPr>
        <w:t>2017</w:t>
      </w:r>
      <w:r w:rsidR="007F59E3" w:rsidRPr="00D648A4">
        <w:rPr>
          <w:rFonts w:ascii="仿宋" w:eastAsia="仿宋" w:hAnsi="仿宋" w:hint="eastAsia"/>
          <w:sz w:val="32"/>
          <w:szCs w:val="32"/>
        </w:rPr>
        <w:t>年预算总支出</w:t>
      </w:r>
      <w:r w:rsidR="00063A12">
        <w:rPr>
          <w:rFonts w:ascii="仿宋" w:eastAsia="仿宋" w:hAnsi="仿宋" w:hint="eastAsia"/>
          <w:sz w:val="32"/>
          <w:szCs w:val="32"/>
        </w:rPr>
        <w:t>1654.01</w:t>
      </w:r>
      <w:r w:rsidR="007F59E3" w:rsidRPr="00D648A4">
        <w:rPr>
          <w:rFonts w:ascii="仿宋" w:eastAsia="仿宋" w:hAnsi="仿宋" w:hint="eastAsia"/>
          <w:sz w:val="32"/>
          <w:szCs w:val="32"/>
        </w:rPr>
        <w:t>万元，其中包括基本支出</w:t>
      </w:r>
      <w:r w:rsidR="00063A12">
        <w:rPr>
          <w:rFonts w:ascii="仿宋" w:eastAsia="仿宋" w:hAnsi="仿宋" w:hint="eastAsia"/>
          <w:sz w:val="32"/>
          <w:szCs w:val="32"/>
        </w:rPr>
        <w:t>977.47</w:t>
      </w:r>
      <w:r w:rsidR="007F59E3" w:rsidRPr="00D648A4">
        <w:rPr>
          <w:rFonts w:ascii="仿宋" w:eastAsia="仿宋" w:hAnsi="仿宋" w:hint="eastAsia"/>
          <w:sz w:val="32"/>
          <w:szCs w:val="32"/>
        </w:rPr>
        <w:t>万元、项目支出</w:t>
      </w:r>
      <w:r w:rsidR="00063A12">
        <w:rPr>
          <w:rFonts w:ascii="仿宋" w:eastAsia="仿宋" w:hAnsi="仿宋" w:hint="eastAsia"/>
          <w:sz w:val="32"/>
          <w:szCs w:val="32"/>
        </w:rPr>
        <w:t>676.54</w:t>
      </w:r>
      <w:r w:rsidR="007F59E3" w:rsidRPr="00D648A4">
        <w:rPr>
          <w:rFonts w:ascii="仿宋" w:eastAsia="仿宋" w:hAnsi="仿宋" w:hint="eastAsia"/>
          <w:sz w:val="32"/>
          <w:szCs w:val="32"/>
        </w:rPr>
        <w:t>万元。</w:t>
      </w:r>
    </w:p>
    <w:p w:rsidR="007F59E3" w:rsidRPr="00D648A4" w:rsidRDefault="007F59E3" w:rsidP="00072FC5">
      <w:pPr>
        <w:ind w:firstLineChars="200" w:firstLine="643"/>
        <w:rPr>
          <w:rFonts w:ascii="仿宋" w:eastAsia="仿宋" w:hAnsi="仿宋"/>
          <w:b/>
          <w:sz w:val="32"/>
          <w:szCs w:val="32"/>
        </w:rPr>
      </w:pPr>
      <w:r w:rsidRPr="00D648A4">
        <w:rPr>
          <w:rFonts w:ascii="仿宋" w:eastAsia="仿宋" w:hAnsi="仿宋" w:hint="eastAsia"/>
          <w:b/>
          <w:sz w:val="32"/>
          <w:szCs w:val="32"/>
        </w:rPr>
        <w:t>（三）、全年结余情况</w:t>
      </w:r>
    </w:p>
    <w:p w:rsidR="007F59E3" w:rsidRPr="00D648A4" w:rsidRDefault="00F52E09" w:rsidP="00072FC5">
      <w:pPr>
        <w:ind w:firstLineChars="200" w:firstLine="640"/>
        <w:rPr>
          <w:rFonts w:ascii="仿宋" w:eastAsia="仿宋" w:hAnsi="仿宋"/>
          <w:sz w:val="32"/>
          <w:szCs w:val="32"/>
        </w:rPr>
      </w:pPr>
      <w:r w:rsidRPr="00D648A4">
        <w:rPr>
          <w:rFonts w:ascii="仿宋" w:eastAsia="仿宋" w:hAnsi="仿宋" w:hint="eastAsia"/>
          <w:sz w:val="32"/>
          <w:szCs w:val="32"/>
        </w:rPr>
        <w:t>2017</w:t>
      </w:r>
      <w:r w:rsidR="007F59E3" w:rsidRPr="00D648A4">
        <w:rPr>
          <w:rFonts w:ascii="仿宋" w:eastAsia="仿宋" w:hAnsi="仿宋" w:hint="eastAsia"/>
          <w:sz w:val="32"/>
          <w:szCs w:val="32"/>
        </w:rPr>
        <w:t>年结余</w:t>
      </w:r>
      <w:r w:rsidR="00063A12">
        <w:rPr>
          <w:rFonts w:ascii="仿宋" w:eastAsia="仿宋" w:hAnsi="仿宋" w:hint="eastAsia"/>
          <w:sz w:val="32"/>
          <w:szCs w:val="32"/>
        </w:rPr>
        <w:t>659.84</w:t>
      </w:r>
      <w:r w:rsidR="007F59E3" w:rsidRPr="00D648A4">
        <w:rPr>
          <w:rFonts w:ascii="仿宋" w:eastAsia="仿宋" w:hAnsi="仿宋" w:hint="eastAsia"/>
          <w:sz w:val="32"/>
          <w:szCs w:val="32"/>
        </w:rPr>
        <w:t>万元，其中包括行政运行</w:t>
      </w:r>
      <w:r w:rsidR="00063A12">
        <w:rPr>
          <w:rFonts w:ascii="仿宋" w:eastAsia="仿宋" w:hAnsi="仿宋" w:hint="eastAsia"/>
          <w:sz w:val="32"/>
          <w:szCs w:val="32"/>
        </w:rPr>
        <w:t>6.57</w:t>
      </w:r>
      <w:r w:rsidR="007F59E3" w:rsidRPr="00D648A4">
        <w:rPr>
          <w:rFonts w:ascii="仿宋" w:eastAsia="仿宋" w:hAnsi="仿宋" w:hint="eastAsia"/>
          <w:sz w:val="32"/>
          <w:szCs w:val="32"/>
        </w:rPr>
        <w:t>万无、项目支出结余</w:t>
      </w:r>
      <w:r w:rsidR="00063A12">
        <w:rPr>
          <w:rFonts w:ascii="仿宋" w:eastAsia="仿宋" w:hAnsi="仿宋" w:hint="eastAsia"/>
          <w:sz w:val="32"/>
          <w:szCs w:val="32"/>
        </w:rPr>
        <w:t>207.77</w:t>
      </w:r>
      <w:r w:rsidR="007F59E3" w:rsidRPr="00D648A4">
        <w:rPr>
          <w:rFonts w:ascii="仿宋" w:eastAsia="仿宋" w:hAnsi="仿宋" w:hint="eastAsia"/>
          <w:sz w:val="32"/>
          <w:szCs w:val="32"/>
        </w:rPr>
        <w:t>万元、其他支出结余</w:t>
      </w:r>
      <w:r w:rsidR="00063A12">
        <w:rPr>
          <w:rFonts w:ascii="仿宋" w:eastAsia="仿宋" w:hAnsi="仿宋" w:hint="eastAsia"/>
          <w:sz w:val="32"/>
          <w:szCs w:val="32"/>
        </w:rPr>
        <w:t>445.50</w:t>
      </w:r>
      <w:r w:rsidR="007F59E3" w:rsidRPr="00D648A4">
        <w:rPr>
          <w:rFonts w:ascii="仿宋" w:eastAsia="仿宋" w:hAnsi="仿宋" w:hint="eastAsia"/>
          <w:sz w:val="32"/>
          <w:szCs w:val="32"/>
        </w:rPr>
        <w:t>万元。</w:t>
      </w:r>
    </w:p>
    <w:p w:rsidR="007F59E3" w:rsidRPr="00D648A4" w:rsidRDefault="007F59E3" w:rsidP="00072FC5">
      <w:pPr>
        <w:ind w:firstLineChars="200" w:firstLine="643"/>
        <w:rPr>
          <w:rFonts w:ascii="仿宋" w:eastAsia="仿宋" w:hAnsi="仿宋"/>
          <w:b/>
          <w:sz w:val="32"/>
          <w:szCs w:val="32"/>
        </w:rPr>
      </w:pPr>
      <w:r w:rsidRPr="00D648A4">
        <w:rPr>
          <w:rFonts w:ascii="仿宋" w:eastAsia="仿宋" w:hAnsi="仿宋" w:hint="eastAsia"/>
          <w:b/>
          <w:sz w:val="32"/>
          <w:szCs w:val="32"/>
        </w:rPr>
        <w:t>（四）三公经费支出情况</w:t>
      </w:r>
    </w:p>
    <w:p w:rsidR="007F59E3" w:rsidRPr="00D648A4" w:rsidRDefault="008208C8" w:rsidP="00072FC5">
      <w:pPr>
        <w:ind w:firstLineChars="200" w:firstLine="640"/>
        <w:rPr>
          <w:rFonts w:ascii="仿宋" w:eastAsia="仿宋" w:hAnsi="仿宋"/>
          <w:sz w:val="32"/>
          <w:szCs w:val="32"/>
        </w:rPr>
      </w:pPr>
      <w:r w:rsidRPr="00D648A4">
        <w:rPr>
          <w:rFonts w:ascii="仿宋" w:eastAsia="仿宋" w:hAnsi="仿宋" w:hint="eastAsia"/>
          <w:sz w:val="32"/>
          <w:szCs w:val="32"/>
        </w:rPr>
        <w:t>2017</w:t>
      </w:r>
      <w:r w:rsidR="007F59E3" w:rsidRPr="00D648A4">
        <w:rPr>
          <w:rFonts w:ascii="仿宋" w:eastAsia="仿宋" w:hAnsi="仿宋" w:hint="eastAsia"/>
          <w:sz w:val="32"/>
          <w:szCs w:val="32"/>
        </w:rPr>
        <w:t>年三公经费总支出</w:t>
      </w:r>
      <w:r w:rsidR="00063A12">
        <w:rPr>
          <w:rFonts w:ascii="仿宋" w:eastAsia="仿宋" w:hAnsi="仿宋" w:hint="eastAsia"/>
          <w:sz w:val="32"/>
          <w:szCs w:val="32"/>
        </w:rPr>
        <w:t>44.36</w:t>
      </w:r>
      <w:r w:rsidR="007F59E3" w:rsidRPr="00D648A4">
        <w:rPr>
          <w:rFonts w:ascii="仿宋" w:eastAsia="仿宋" w:hAnsi="仿宋" w:hint="eastAsia"/>
          <w:sz w:val="32"/>
          <w:szCs w:val="32"/>
        </w:rPr>
        <w:t>万元，其中包括公务用车购置及运行维护费</w:t>
      </w:r>
      <w:r w:rsidR="00063A12">
        <w:rPr>
          <w:rFonts w:ascii="仿宋" w:eastAsia="仿宋" w:hAnsi="仿宋" w:hint="eastAsia"/>
          <w:sz w:val="32"/>
          <w:szCs w:val="32"/>
        </w:rPr>
        <w:t>15.93</w:t>
      </w:r>
      <w:r w:rsidR="007F59E3" w:rsidRPr="00D648A4">
        <w:rPr>
          <w:rFonts w:ascii="仿宋" w:eastAsia="仿宋" w:hAnsi="仿宋" w:hint="eastAsia"/>
          <w:sz w:val="32"/>
          <w:szCs w:val="32"/>
        </w:rPr>
        <w:t>万元、公务接待</w:t>
      </w:r>
      <w:r w:rsidR="00063A12">
        <w:rPr>
          <w:rFonts w:ascii="仿宋" w:eastAsia="仿宋" w:hAnsi="仿宋" w:hint="eastAsia"/>
          <w:sz w:val="32"/>
          <w:szCs w:val="32"/>
        </w:rPr>
        <w:t>28.43</w:t>
      </w:r>
      <w:r w:rsidR="007F59E3" w:rsidRPr="00D648A4">
        <w:rPr>
          <w:rFonts w:ascii="仿宋" w:eastAsia="仿宋" w:hAnsi="仿宋" w:hint="eastAsia"/>
          <w:sz w:val="32"/>
          <w:szCs w:val="32"/>
        </w:rPr>
        <w:t>万元。</w:t>
      </w:r>
    </w:p>
    <w:p w:rsidR="007F59E3" w:rsidRPr="00D648A4" w:rsidRDefault="007F59E3" w:rsidP="00072FC5">
      <w:pPr>
        <w:ind w:firstLineChars="200" w:firstLine="643"/>
        <w:rPr>
          <w:rFonts w:ascii="仿宋" w:eastAsia="仿宋" w:hAnsi="仿宋"/>
          <w:b/>
          <w:sz w:val="32"/>
          <w:szCs w:val="32"/>
        </w:rPr>
      </w:pPr>
      <w:r w:rsidRPr="00D648A4">
        <w:rPr>
          <w:rFonts w:ascii="仿宋" w:eastAsia="仿宋" w:hAnsi="仿宋" w:hint="eastAsia"/>
          <w:b/>
          <w:sz w:val="32"/>
          <w:szCs w:val="32"/>
        </w:rPr>
        <w:t>三、绩效评价概述</w:t>
      </w:r>
    </w:p>
    <w:p w:rsidR="007F59E3" w:rsidRPr="00D648A4" w:rsidRDefault="007F59E3" w:rsidP="00072FC5">
      <w:pPr>
        <w:ind w:firstLineChars="200" w:firstLine="640"/>
        <w:rPr>
          <w:rFonts w:ascii="仿宋" w:eastAsia="仿宋" w:hAnsi="仿宋"/>
          <w:sz w:val="32"/>
          <w:szCs w:val="32"/>
        </w:rPr>
      </w:pPr>
      <w:r w:rsidRPr="00D648A4">
        <w:rPr>
          <w:rFonts w:ascii="仿宋" w:eastAsia="仿宋" w:hAnsi="仿宋" w:hint="eastAsia"/>
          <w:sz w:val="32"/>
          <w:szCs w:val="32"/>
        </w:rPr>
        <w:t>为进一步规范财政资金管理，强化部门责任意识，切实提高财政资金使用效益，根据保靖县财政局保</w:t>
      </w:r>
      <w:r w:rsidR="00384A79" w:rsidRPr="00D648A4">
        <w:rPr>
          <w:rFonts w:ascii="仿宋" w:eastAsia="仿宋" w:hAnsi="仿宋" w:hint="eastAsia"/>
          <w:sz w:val="32"/>
          <w:szCs w:val="32"/>
        </w:rPr>
        <w:t>财</w:t>
      </w:r>
      <w:r w:rsidRPr="00D648A4">
        <w:rPr>
          <w:rFonts w:ascii="仿宋" w:eastAsia="仿宋" w:hAnsi="仿宋" w:hint="eastAsia"/>
          <w:sz w:val="32"/>
          <w:szCs w:val="32"/>
        </w:rPr>
        <w:t>绩</w:t>
      </w:r>
      <w:r w:rsidR="00384A79" w:rsidRPr="00D648A4">
        <w:rPr>
          <w:rFonts w:ascii="仿宋" w:eastAsia="仿宋" w:hAnsi="仿宋" w:hint="eastAsia"/>
          <w:sz w:val="32"/>
          <w:szCs w:val="32"/>
        </w:rPr>
        <w:t>[2018</w:t>
      </w:r>
      <w:r w:rsidRPr="00D648A4">
        <w:rPr>
          <w:rFonts w:ascii="仿宋" w:eastAsia="仿宋" w:hAnsi="仿宋" w:hint="eastAsia"/>
          <w:sz w:val="32"/>
          <w:szCs w:val="32"/>
        </w:rPr>
        <w:t>]2号文件《保靖县财政局关于开展201</w:t>
      </w:r>
      <w:r w:rsidR="00384A79" w:rsidRPr="00D648A4">
        <w:rPr>
          <w:rFonts w:ascii="仿宋" w:eastAsia="仿宋" w:hAnsi="仿宋" w:hint="eastAsia"/>
          <w:sz w:val="32"/>
          <w:szCs w:val="32"/>
        </w:rPr>
        <w:t>7</w:t>
      </w:r>
      <w:r w:rsidRPr="00D648A4">
        <w:rPr>
          <w:rFonts w:ascii="仿宋" w:eastAsia="仿宋" w:hAnsi="仿宋" w:hint="eastAsia"/>
          <w:sz w:val="32"/>
          <w:szCs w:val="32"/>
        </w:rPr>
        <w:t>年度财政性资金绩效评价的通知》相关规定，对本单位进行绩效评价。</w:t>
      </w:r>
    </w:p>
    <w:p w:rsidR="007F59E3" w:rsidRPr="00D648A4" w:rsidRDefault="00072FC5" w:rsidP="00072FC5">
      <w:pPr>
        <w:ind w:firstLineChars="200" w:firstLine="640"/>
        <w:rPr>
          <w:rFonts w:ascii="仿宋" w:eastAsia="仿宋" w:hAnsi="仿宋"/>
          <w:sz w:val="32"/>
          <w:szCs w:val="32"/>
        </w:rPr>
      </w:pPr>
      <w:r w:rsidRPr="00D648A4">
        <w:rPr>
          <w:rFonts w:ascii="仿宋" w:eastAsia="仿宋" w:hAnsi="仿宋" w:hint="eastAsia"/>
          <w:sz w:val="32"/>
          <w:szCs w:val="32"/>
        </w:rPr>
        <w:t>1、</w:t>
      </w:r>
      <w:r w:rsidR="007F59E3" w:rsidRPr="00D648A4">
        <w:rPr>
          <w:rFonts w:ascii="仿宋" w:eastAsia="仿宋" w:hAnsi="仿宋" w:hint="eastAsia"/>
          <w:sz w:val="32"/>
          <w:szCs w:val="32"/>
        </w:rPr>
        <w:t>绩效评价目的：通过对201</w:t>
      </w:r>
      <w:r w:rsidR="00384A79" w:rsidRPr="00D648A4">
        <w:rPr>
          <w:rFonts w:ascii="仿宋" w:eastAsia="仿宋" w:hAnsi="仿宋" w:hint="eastAsia"/>
          <w:sz w:val="32"/>
          <w:szCs w:val="32"/>
        </w:rPr>
        <w:t>7</w:t>
      </w:r>
      <w:r w:rsidR="007F59E3" w:rsidRPr="00D648A4">
        <w:rPr>
          <w:rFonts w:ascii="仿宋" w:eastAsia="仿宋" w:hAnsi="仿宋" w:hint="eastAsia"/>
          <w:sz w:val="32"/>
          <w:szCs w:val="32"/>
        </w:rPr>
        <w:t>年部门整体支出情况的绩效评价，促进部门从整体上提升预算绩效管理工作水平，强化部门整体支出责任，规范资金管理行为，提高财政资使用效益，保障能更好地履行职责。</w:t>
      </w:r>
    </w:p>
    <w:p w:rsidR="007F59E3" w:rsidRPr="00D648A4" w:rsidRDefault="00072FC5" w:rsidP="00072FC5">
      <w:pPr>
        <w:ind w:firstLineChars="200" w:firstLine="640"/>
        <w:rPr>
          <w:rFonts w:ascii="仿宋" w:eastAsia="仿宋" w:hAnsi="仿宋"/>
          <w:sz w:val="32"/>
          <w:szCs w:val="32"/>
        </w:rPr>
      </w:pPr>
      <w:r w:rsidRPr="00D648A4">
        <w:rPr>
          <w:rFonts w:ascii="仿宋" w:eastAsia="仿宋" w:hAnsi="仿宋" w:hint="eastAsia"/>
          <w:sz w:val="32"/>
          <w:szCs w:val="32"/>
        </w:rPr>
        <w:t>2、</w:t>
      </w:r>
      <w:r w:rsidR="00307683" w:rsidRPr="00D648A4">
        <w:rPr>
          <w:rFonts w:ascii="仿宋" w:eastAsia="仿宋" w:hAnsi="仿宋" w:hint="eastAsia"/>
          <w:sz w:val="32"/>
          <w:szCs w:val="32"/>
        </w:rPr>
        <w:t>绩效评价实施过程</w:t>
      </w:r>
    </w:p>
    <w:p w:rsidR="00307683" w:rsidRPr="00D648A4" w:rsidRDefault="00307683" w:rsidP="00072FC5">
      <w:pPr>
        <w:ind w:firstLineChars="200" w:firstLine="640"/>
        <w:rPr>
          <w:rFonts w:ascii="仿宋" w:eastAsia="仿宋" w:hAnsi="仿宋"/>
          <w:sz w:val="32"/>
          <w:szCs w:val="32"/>
        </w:rPr>
      </w:pPr>
      <w:r w:rsidRPr="00D648A4">
        <w:rPr>
          <w:rFonts w:ascii="仿宋" w:eastAsia="仿宋" w:hAnsi="仿宋" w:hint="eastAsia"/>
          <w:sz w:val="32"/>
          <w:szCs w:val="32"/>
        </w:rPr>
        <w:lastRenderedPageBreak/>
        <w:t>核实数据。对201</w:t>
      </w:r>
      <w:r w:rsidR="00384A79" w:rsidRPr="00D648A4">
        <w:rPr>
          <w:rFonts w:ascii="仿宋" w:eastAsia="仿宋" w:hAnsi="仿宋" w:hint="eastAsia"/>
          <w:sz w:val="32"/>
          <w:szCs w:val="32"/>
        </w:rPr>
        <w:t>7</w:t>
      </w:r>
      <w:r w:rsidRPr="00D648A4">
        <w:rPr>
          <w:rFonts w:ascii="仿宋" w:eastAsia="仿宋" w:hAnsi="仿宋" w:hint="eastAsia"/>
          <w:sz w:val="32"/>
          <w:szCs w:val="32"/>
        </w:rPr>
        <w:t>年度部门整体支出数据的准确性、真实性进行核实，与201</w:t>
      </w:r>
      <w:r w:rsidR="00384A79" w:rsidRPr="00D648A4">
        <w:rPr>
          <w:rFonts w:ascii="仿宋" w:eastAsia="仿宋" w:hAnsi="仿宋" w:hint="eastAsia"/>
          <w:sz w:val="32"/>
          <w:szCs w:val="32"/>
        </w:rPr>
        <w:t>6</w:t>
      </w:r>
      <w:r w:rsidRPr="00D648A4">
        <w:rPr>
          <w:rFonts w:ascii="仿宋" w:eastAsia="仿宋" w:hAnsi="仿宋" w:hint="eastAsia"/>
          <w:sz w:val="32"/>
          <w:szCs w:val="32"/>
        </w:rPr>
        <w:t>年度数据进行对比；</w:t>
      </w:r>
    </w:p>
    <w:p w:rsidR="00307683" w:rsidRPr="00D648A4" w:rsidRDefault="00072FC5" w:rsidP="00072FC5">
      <w:pPr>
        <w:ind w:firstLineChars="200" w:firstLine="640"/>
        <w:rPr>
          <w:rFonts w:ascii="仿宋" w:eastAsia="仿宋" w:hAnsi="仿宋"/>
          <w:sz w:val="32"/>
          <w:szCs w:val="32"/>
        </w:rPr>
      </w:pPr>
      <w:r w:rsidRPr="00D648A4">
        <w:rPr>
          <w:rFonts w:ascii="仿宋" w:eastAsia="仿宋" w:hAnsi="仿宋" w:hint="eastAsia"/>
          <w:sz w:val="32"/>
          <w:szCs w:val="32"/>
        </w:rPr>
        <w:t>3、</w:t>
      </w:r>
      <w:r w:rsidR="00307683" w:rsidRPr="00D648A4">
        <w:rPr>
          <w:rFonts w:ascii="仿宋" w:eastAsia="仿宋" w:hAnsi="仿宋" w:hint="eastAsia"/>
          <w:sz w:val="32"/>
          <w:szCs w:val="32"/>
        </w:rPr>
        <w:t>查阅资料。查阅201</w:t>
      </w:r>
      <w:r w:rsidR="00384A79" w:rsidRPr="00D648A4">
        <w:rPr>
          <w:rFonts w:ascii="仿宋" w:eastAsia="仿宋" w:hAnsi="仿宋" w:hint="eastAsia"/>
          <w:sz w:val="32"/>
          <w:szCs w:val="32"/>
        </w:rPr>
        <w:t>7</w:t>
      </w:r>
      <w:r w:rsidR="00307683" w:rsidRPr="00D648A4">
        <w:rPr>
          <w:rFonts w:ascii="仿宋" w:eastAsia="仿宋" w:hAnsi="仿宋" w:hint="eastAsia"/>
          <w:sz w:val="32"/>
          <w:szCs w:val="32"/>
        </w:rPr>
        <w:t>年预算安排、预算追加、资金管理、经费支出、资金管理等相关文件资料和财务凭证；</w:t>
      </w:r>
    </w:p>
    <w:p w:rsidR="00307683" w:rsidRPr="00D648A4" w:rsidRDefault="00072FC5" w:rsidP="00072FC5">
      <w:pPr>
        <w:ind w:firstLineChars="200" w:firstLine="640"/>
        <w:rPr>
          <w:rFonts w:ascii="仿宋" w:eastAsia="仿宋" w:hAnsi="仿宋"/>
          <w:sz w:val="32"/>
          <w:szCs w:val="32"/>
        </w:rPr>
      </w:pPr>
      <w:r w:rsidRPr="00D648A4">
        <w:rPr>
          <w:rFonts w:ascii="仿宋" w:eastAsia="仿宋" w:hAnsi="仿宋" w:hint="eastAsia"/>
          <w:sz w:val="32"/>
          <w:szCs w:val="32"/>
        </w:rPr>
        <w:t>4、</w:t>
      </w:r>
      <w:r w:rsidR="00307683" w:rsidRPr="00D648A4">
        <w:rPr>
          <w:rFonts w:ascii="仿宋" w:eastAsia="仿宋" w:hAnsi="仿宋" w:hint="eastAsia"/>
          <w:sz w:val="32"/>
          <w:szCs w:val="32"/>
        </w:rPr>
        <w:t>归纳总结。对收集的材料进行综合分析、归纳汇总；</w:t>
      </w:r>
    </w:p>
    <w:p w:rsidR="00307683" w:rsidRPr="00D648A4" w:rsidRDefault="00072FC5" w:rsidP="00072FC5">
      <w:pPr>
        <w:ind w:firstLineChars="200" w:firstLine="640"/>
        <w:rPr>
          <w:rFonts w:ascii="仿宋" w:eastAsia="仿宋" w:hAnsi="仿宋"/>
          <w:sz w:val="32"/>
          <w:szCs w:val="32"/>
        </w:rPr>
      </w:pPr>
      <w:r w:rsidRPr="00D648A4">
        <w:rPr>
          <w:rFonts w:ascii="仿宋" w:eastAsia="仿宋" w:hAnsi="仿宋" w:hint="eastAsia"/>
          <w:sz w:val="32"/>
          <w:szCs w:val="32"/>
        </w:rPr>
        <w:t>5、</w:t>
      </w:r>
      <w:r w:rsidR="00307683" w:rsidRPr="00D648A4">
        <w:rPr>
          <w:rFonts w:ascii="仿宋" w:eastAsia="仿宋" w:hAnsi="仿宋" w:hint="eastAsia"/>
          <w:sz w:val="32"/>
          <w:szCs w:val="32"/>
        </w:rPr>
        <w:t>根据评价材料结合各项评价指标进行分析评分；</w:t>
      </w:r>
    </w:p>
    <w:p w:rsidR="00307683" w:rsidRPr="00D648A4" w:rsidRDefault="00072FC5" w:rsidP="00072FC5">
      <w:pPr>
        <w:ind w:firstLineChars="200" w:firstLine="640"/>
        <w:rPr>
          <w:rFonts w:ascii="仿宋" w:eastAsia="仿宋" w:hAnsi="仿宋"/>
          <w:sz w:val="32"/>
          <w:szCs w:val="32"/>
        </w:rPr>
      </w:pPr>
      <w:r w:rsidRPr="00D648A4">
        <w:rPr>
          <w:rFonts w:ascii="仿宋" w:eastAsia="仿宋" w:hAnsi="仿宋" w:hint="eastAsia"/>
          <w:sz w:val="32"/>
          <w:szCs w:val="32"/>
        </w:rPr>
        <w:t>6、</w:t>
      </w:r>
      <w:r w:rsidR="00307683" w:rsidRPr="00D648A4">
        <w:rPr>
          <w:rFonts w:ascii="仿宋" w:eastAsia="仿宋" w:hAnsi="仿宋" w:hint="eastAsia"/>
          <w:sz w:val="32"/>
          <w:szCs w:val="32"/>
        </w:rPr>
        <w:t>形成绩效评价报告。</w:t>
      </w:r>
    </w:p>
    <w:p w:rsidR="00307683" w:rsidRPr="00D648A4" w:rsidRDefault="00307683" w:rsidP="00072FC5">
      <w:pPr>
        <w:ind w:firstLineChars="200" w:firstLine="643"/>
        <w:rPr>
          <w:rFonts w:ascii="仿宋" w:eastAsia="仿宋" w:hAnsi="仿宋"/>
          <w:b/>
          <w:sz w:val="32"/>
          <w:szCs w:val="32"/>
        </w:rPr>
      </w:pPr>
      <w:r w:rsidRPr="00D648A4">
        <w:rPr>
          <w:rFonts w:ascii="仿宋" w:eastAsia="仿宋" w:hAnsi="仿宋" w:hint="eastAsia"/>
          <w:b/>
          <w:sz w:val="32"/>
          <w:szCs w:val="32"/>
        </w:rPr>
        <w:t>四、整体支出绩效评价</w:t>
      </w:r>
    </w:p>
    <w:p w:rsidR="00307683" w:rsidRPr="00D648A4" w:rsidRDefault="00307683" w:rsidP="00072FC5">
      <w:pPr>
        <w:ind w:firstLineChars="200" w:firstLine="640"/>
        <w:rPr>
          <w:rFonts w:ascii="仿宋" w:eastAsia="仿宋" w:hAnsi="仿宋"/>
          <w:sz w:val="32"/>
          <w:szCs w:val="32"/>
        </w:rPr>
      </w:pPr>
      <w:r w:rsidRPr="00D648A4">
        <w:rPr>
          <w:rFonts w:ascii="仿宋" w:eastAsia="仿宋" w:hAnsi="仿宋" w:hint="eastAsia"/>
          <w:sz w:val="32"/>
          <w:szCs w:val="32"/>
        </w:rPr>
        <w:t>（一）、目标设定（6</w:t>
      </w:r>
      <w:r w:rsidR="0032346D" w:rsidRPr="00D648A4">
        <w:rPr>
          <w:rFonts w:ascii="仿宋" w:eastAsia="仿宋" w:hAnsi="仿宋" w:hint="eastAsia"/>
          <w:sz w:val="32"/>
          <w:szCs w:val="32"/>
        </w:rPr>
        <w:t>分</w:t>
      </w:r>
      <w:r w:rsidRPr="00D648A4">
        <w:rPr>
          <w:rFonts w:ascii="仿宋" w:eastAsia="仿宋" w:hAnsi="仿宋" w:hint="eastAsia"/>
          <w:sz w:val="32"/>
          <w:szCs w:val="32"/>
        </w:rPr>
        <w:t>）</w:t>
      </w:r>
    </w:p>
    <w:p w:rsidR="00307683" w:rsidRPr="00D648A4" w:rsidRDefault="00307683" w:rsidP="00072FC5">
      <w:pPr>
        <w:ind w:firstLineChars="200" w:firstLine="640"/>
        <w:rPr>
          <w:rFonts w:ascii="仿宋" w:eastAsia="仿宋" w:hAnsi="仿宋"/>
          <w:sz w:val="32"/>
          <w:szCs w:val="32"/>
        </w:rPr>
      </w:pPr>
      <w:r w:rsidRPr="00D648A4">
        <w:rPr>
          <w:rFonts w:ascii="仿宋" w:eastAsia="仿宋" w:hAnsi="仿宋" w:hint="eastAsia"/>
          <w:sz w:val="32"/>
          <w:szCs w:val="32"/>
        </w:rPr>
        <w:t>1、绩效目标合理性（3）：根据县委、县政府的中心工作，把201</w:t>
      </w:r>
      <w:r w:rsidR="00B32C41" w:rsidRPr="00D648A4">
        <w:rPr>
          <w:rFonts w:ascii="仿宋" w:eastAsia="仿宋" w:hAnsi="仿宋" w:hint="eastAsia"/>
          <w:sz w:val="32"/>
          <w:szCs w:val="32"/>
        </w:rPr>
        <w:t>7</w:t>
      </w:r>
      <w:r w:rsidRPr="00D648A4">
        <w:rPr>
          <w:rFonts w:ascii="仿宋" w:eastAsia="仿宋" w:hAnsi="仿宋" w:hint="eastAsia"/>
          <w:sz w:val="32"/>
          <w:szCs w:val="32"/>
        </w:rPr>
        <w:t>年全年工作做好，严格执行国家财务制度和财经纪律，合理开支、厉行节约，严格控制三公经费，目标符合国家的法律法规、国民经济和社会发展总体规划</w:t>
      </w:r>
      <w:r w:rsidR="008F47CF" w:rsidRPr="00D648A4">
        <w:rPr>
          <w:rFonts w:ascii="仿宋" w:eastAsia="仿宋" w:hAnsi="仿宋" w:hint="eastAsia"/>
          <w:sz w:val="32"/>
          <w:szCs w:val="32"/>
        </w:rPr>
        <w:t>，根据评价标准该项得3分。</w:t>
      </w:r>
    </w:p>
    <w:p w:rsidR="008F47CF" w:rsidRPr="00D648A4" w:rsidRDefault="008F47CF" w:rsidP="00072FC5">
      <w:pPr>
        <w:ind w:firstLineChars="200" w:firstLine="640"/>
        <w:rPr>
          <w:rFonts w:ascii="仿宋" w:eastAsia="仿宋" w:hAnsi="仿宋"/>
          <w:sz w:val="32"/>
          <w:szCs w:val="32"/>
        </w:rPr>
      </w:pPr>
      <w:r w:rsidRPr="00D648A4">
        <w:rPr>
          <w:rFonts w:ascii="仿宋" w:eastAsia="仿宋" w:hAnsi="仿宋" w:hint="eastAsia"/>
          <w:sz w:val="32"/>
          <w:szCs w:val="32"/>
        </w:rPr>
        <w:t>2、绩效指标明确性（3分）；整体绩效目标已细化到具体工作任务，数量指标和质量指标分析细化。根据评价标准该得3分。</w:t>
      </w:r>
    </w:p>
    <w:p w:rsidR="008F47CF" w:rsidRPr="00D648A4" w:rsidRDefault="008F47CF" w:rsidP="00072FC5">
      <w:pPr>
        <w:ind w:firstLineChars="200" w:firstLine="640"/>
        <w:rPr>
          <w:rFonts w:ascii="仿宋" w:eastAsia="仿宋" w:hAnsi="仿宋"/>
          <w:sz w:val="32"/>
          <w:szCs w:val="32"/>
        </w:rPr>
      </w:pPr>
      <w:r w:rsidRPr="00D648A4">
        <w:rPr>
          <w:rFonts w:ascii="仿宋" w:eastAsia="仿宋" w:hAnsi="仿宋" w:hint="eastAsia"/>
          <w:sz w:val="32"/>
          <w:szCs w:val="32"/>
        </w:rPr>
        <w:t>（二）预算配置</w:t>
      </w:r>
      <w:r w:rsidR="000E2138" w:rsidRPr="00D648A4">
        <w:rPr>
          <w:rFonts w:ascii="仿宋" w:eastAsia="仿宋" w:hAnsi="仿宋" w:hint="eastAsia"/>
          <w:sz w:val="32"/>
          <w:szCs w:val="32"/>
        </w:rPr>
        <w:t>（20分）</w:t>
      </w:r>
    </w:p>
    <w:p w:rsidR="008F47CF" w:rsidRPr="00D648A4" w:rsidRDefault="008F47CF" w:rsidP="00072FC5">
      <w:pPr>
        <w:ind w:firstLineChars="200" w:firstLine="640"/>
        <w:rPr>
          <w:rFonts w:ascii="仿宋" w:eastAsia="仿宋" w:hAnsi="仿宋"/>
          <w:sz w:val="32"/>
          <w:szCs w:val="32"/>
        </w:rPr>
      </w:pPr>
      <w:r w:rsidRPr="00D648A4">
        <w:rPr>
          <w:rFonts w:ascii="仿宋" w:eastAsia="仿宋" w:hAnsi="仿宋" w:hint="eastAsia"/>
          <w:sz w:val="32"/>
          <w:szCs w:val="32"/>
        </w:rPr>
        <w:t>1、在职人员控制率</w:t>
      </w:r>
      <w:r w:rsidR="000E2138" w:rsidRPr="00D648A4">
        <w:rPr>
          <w:rFonts w:ascii="仿宋" w:eastAsia="仿宋" w:hAnsi="仿宋" w:hint="eastAsia"/>
          <w:sz w:val="32"/>
          <w:szCs w:val="32"/>
        </w:rPr>
        <w:t>（3</w:t>
      </w:r>
      <w:r w:rsidR="0032346D" w:rsidRPr="00D648A4">
        <w:rPr>
          <w:rFonts w:ascii="仿宋" w:eastAsia="仿宋" w:hAnsi="仿宋" w:hint="eastAsia"/>
          <w:sz w:val="32"/>
          <w:szCs w:val="32"/>
        </w:rPr>
        <w:t>分</w:t>
      </w:r>
      <w:r w:rsidR="000E2138" w:rsidRPr="00D648A4">
        <w:rPr>
          <w:rFonts w:ascii="仿宋" w:eastAsia="仿宋" w:hAnsi="仿宋" w:hint="eastAsia"/>
          <w:sz w:val="32"/>
          <w:szCs w:val="32"/>
        </w:rPr>
        <w:t>）</w:t>
      </w:r>
    </w:p>
    <w:p w:rsidR="008F47CF" w:rsidRPr="00D648A4" w:rsidRDefault="005201C5" w:rsidP="00072FC5">
      <w:pPr>
        <w:ind w:firstLineChars="200" w:firstLine="640"/>
        <w:rPr>
          <w:rFonts w:ascii="仿宋" w:eastAsia="仿宋" w:hAnsi="仿宋"/>
          <w:sz w:val="32"/>
          <w:szCs w:val="32"/>
        </w:rPr>
      </w:pPr>
      <w:r w:rsidRPr="00D648A4">
        <w:rPr>
          <w:rFonts w:ascii="仿宋" w:eastAsia="仿宋" w:hAnsi="仿宋" w:hint="eastAsia"/>
          <w:sz w:val="32"/>
          <w:szCs w:val="32"/>
        </w:rPr>
        <w:t>2017</w:t>
      </w:r>
      <w:r w:rsidR="008F47CF" w:rsidRPr="00D648A4">
        <w:rPr>
          <w:rFonts w:ascii="仿宋" w:eastAsia="仿宋" w:hAnsi="仿宋" w:hint="eastAsia"/>
          <w:sz w:val="32"/>
          <w:szCs w:val="32"/>
        </w:rPr>
        <w:t>年度在职人员编制数</w:t>
      </w:r>
      <w:r w:rsidR="00063A12">
        <w:rPr>
          <w:rFonts w:ascii="仿宋" w:eastAsia="仿宋" w:hAnsi="仿宋" w:hint="eastAsia"/>
          <w:sz w:val="32"/>
          <w:szCs w:val="32"/>
        </w:rPr>
        <w:t>91</w:t>
      </w:r>
      <w:r w:rsidR="008F47CF" w:rsidRPr="00D648A4">
        <w:rPr>
          <w:rFonts w:ascii="仿宋" w:eastAsia="仿宋" w:hAnsi="仿宋" w:hint="eastAsia"/>
          <w:sz w:val="32"/>
          <w:szCs w:val="32"/>
        </w:rPr>
        <w:t>人，其中行政编制数</w:t>
      </w:r>
      <w:r w:rsidR="00063A12">
        <w:rPr>
          <w:rFonts w:ascii="仿宋" w:eastAsia="仿宋" w:hAnsi="仿宋" w:hint="eastAsia"/>
          <w:sz w:val="32"/>
          <w:szCs w:val="32"/>
        </w:rPr>
        <w:t>9</w:t>
      </w:r>
      <w:r w:rsidR="008F47CF" w:rsidRPr="00D648A4">
        <w:rPr>
          <w:rFonts w:ascii="仿宋" w:eastAsia="仿宋" w:hAnsi="仿宋" w:hint="eastAsia"/>
          <w:sz w:val="32"/>
          <w:szCs w:val="32"/>
        </w:rPr>
        <w:t>人，参照公务员法管理人员</w:t>
      </w:r>
      <w:r w:rsidR="00063A12">
        <w:rPr>
          <w:rFonts w:ascii="仿宋" w:eastAsia="仿宋" w:hAnsi="仿宋" w:hint="eastAsia"/>
          <w:sz w:val="32"/>
          <w:szCs w:val="32"/>
        </w:rPr>
        <w:t>9</w:t>
      </w:r>
      <w:r w:rsidR="008F47CF" w:rsidRPr="00D648A4">
        <w:rPr>
          <w:rFonts w:ascii="仿宋" w:eastAsia="仿宋" w:hAnsi="仿宋" w:hint="eastAsia"/>
          <w:sz w:val="32"/>
          <w:szCs w:val="32"/>
        </w:rPr>
        <w:t>人，财政补助</w:t>
      </w:r>
      <w:r w:rsidR="00063A12">
        <w:rPr>
          <w:rFonts w:ascii="仿宋" w:eastAsia="仿宋" w:hAnsi="仿宋" w:hint="eastAsia"/>
          <w:sz w:val="32"/>
          <w:szCs w:val="32"/>
        </w:rPr>
        <w:t>73</w:t>
      </w:r>
      <w:r w:rsidR="008F47CF" w:rsidRPr="00D648A4">
        <w:rPr>
          <w:rFonts w:ascii="仿宋" w:eastAsia="仿宋" w:hAnsi="仿宋" w:hint="eastAsia"/>
          <w:sz w:val="32"/>
          <w:szCs w:val="32"/>
        </w:rPr>
        <w:t>人。年末实有人数</w:t>
      </w:r>
      <w:r w:rsidR="00063A12">
        <w:rPr>
          <w:rFonts w:ascii="仿宋" w:eastAsia="仿宋" w:hAnsi="仿宋" w:hint="eastAsia"/>
          <w:sz w:val="32"/>
          <w:szCs w:val="32"/>
        </w:rPr>
        <w:t>89</w:t>
      </w:r>
      <w:r w:rsidR="008F47CF" w:rsidRPr="00D648A4">
        <w:rPr>
          <w:rFonts w:ascii="仿宋" w:eastAsia="仿宋" w:hAnsi="仿宋" w:hint="eastAsia"/>
          <w:sz w:val="32"/>
          <w:szCs w:val="32"/>
        </w:rPr>
        <w:t>人，根据公式进行计算</w:t>
      </w:r>
      <w:r w:rsidR="00063A12">
        <w:rPr>
          <w:rFonts w:ascii="仿宋" w:eastAsia="仿宋" w:hAnsi="仿宋" w:hint="eastAsia"/>
          <w:sz w:val="32"/>
          <w:szCs w:val="32"/>
        </w:rPr>
        <w:t>89</w:t>
      </w:r>
      <w:r w:rsidR="001354A6" w:rsidRPr="00D648A4">
        <w:rPr>
          <w:rFonts w:ascii="仿宋" w:eastAsia="仿宋" w:hAnsi="仿宋" w:hint="eastAsia"/>
          <w:sz w:val="32"/>
          <w:szCs w:val="32"/>
        </w:rPr>
        <w:t>/</w:t>
      </w:r>
      <w:r w:rsidR="00063A12">
        <w:rPr>
          <w:rFonts w:ascii="仿宋" w:eastAsia="仿宋" w:hAnsi="仿宋" w:hint="eastAsia"/>
          <w:sz w:val="32"/>
          <w:szCs w:val="32"/>
        </w:rPr>
        <w:t>91</w:t>
      </w:r>
      <w:r w:rsidR="001354A6" w:rsidRPr="00D648A4">
        <w:rPr>
          <w:rFonts w:ascii="仿宋" w:eastAsia="仿宋" w:hAnsi="仿宋" w:hint="eastAsia"/>
          <w:sz w:val="32"/>
          <w:szCs w:val="32"/>
        </w:rPr>
        <w:t>*100%＝</w:t>
      </w:r>
      <w:r w:rsidR="00063A12">
        <w:rPr>
          <w:rFonts w:ascii="仿宋" w:eastAsia="仿宋" w:hAnsi="仿宋" w:hint="eastAsia"/>
          <w:sz w:val="32"/>
          <w:szCs w:val="32"/>
        </w:rPr>
        <w:t>98%</w:t>
      </w:r>
      <w:r w:rsidR="00C518DD" w:rsidRPr="00D648A4">
        <w:rPr>
          <w:rFonts w:ascii="仿宋" w:eastAsia="仿宋" w:hAnsi="仿宋" w:hint="eastAsia"/>
          <w:sz w:val="32"/>
          <w:szCs w:val="32"/>
        </w:rPr>
        <w:t>，小于100%，</w:t>
      </w:r>
      <w:r w:rsidR="00C518DD" w:rsidRPr="00D648A4">
        <w:rPr>
          <w:rFonts w:ascii="仿宋" w:eastAsia="仿宋" w:hAnsi="仿宋" w:hint="eastAsia"/>
          <w:sz w:val="32"/>
          <w:szCs w:val="32"/>
        </w:rPr>
        <w:lastRenderedPageBreak/>
        <w:t>该项得3分。</w:t>
      </w:r>
    </w:p>
    <w:p w:rsidR="000E2138" w:rsidRPr="00D648A4" w:rsidRDefault="00C518DD" w:rsidP="00072FC5">
      <w:pPr>
        <w:ind w:firstLineChars="200" w:firstLine="640"/>
        <w:rPr>
          <w:rFonts w:ascii="仿宋" w:eastAsia="仿宋" w:hAnsi="仿宋"/>
          <w:sz w:val="32"/>
          <w:szCs w:val="32"/>
        </w:rPr>
      </w:pPr>
      <w:r w:rsidRPr="00D648A4">
        <w:rPr>
          <w:rFonts w:ascii="仿宋" w:eastAsia="仿宋" w:hAnsi="仿宋" w:hint="eastAsia"/>
          <w:sz w:val="32"/>
          <w:szCs w:val="32"/>
        </w:rPr>
        <w:t>2、“三公经费</w:t>
      </w:r>
      <w:r w:rsidR="000E2138" w:rsidRPr="00D648A4">
        <w:rPr>
          <w:rFonts w:ascii="仿宋" w:eastAsia="仿宋" w:hAnsi="仿宋" w:hint="eastAsia"/>
          <w:sz w:val="32"/>
          <w:szCs w:val="32"/>
        </w:rPr>
        <w:t>”变动率（4</w:t>
      </w:r>
      <w:r w:rsidR="0032346D" w:rsidRPr="00D648A4">
        <w:rPr>
          <w:rFonts w:ascii="仿宋" w:eastAsia="仿宋" w:hAnsi="仿宋" w:hint="eastAsia"/>
          <w:sz w:val="32"/>
          <w:szCs w:val="32"/>
        </w:rPr>
        <w:t>分</w:t>
      </w:r>
      <w:r w:rsidR="000E2138" w:rsidRPr="00D648A4">
        <w:rPr>
          <w:rFonts w:ascii="仿宋" w:eastAsia="仿宋" w:hAnsi="仿宋" w:hint="eastAsia"/>
          <w:sz w:val="32"/>
          <w:szCs w:val="32"/>
        </w:rPr>
        <w:t>）</w:t>
      </w:r>
    </w:p>
    <w:p w:rsidR="008F47CF" w:rsidRPr="00D648A4" w:rsidRDefault="002A0F92" w:rsidP="00072FC5">
      <w:pPr>
        <w:ind w:firstLineChars="200" w:firstLine="640"/>
        <w:rPr>
          <w:rFonts w:ascii="仿宋" w:eastAsia="仿宋" w:hAnsi="仿宋"/>
          <w:sz w:val="32"/>
          <w:szCs w:val="32"/>
        </w:rPr>
      </w:pPr>
      <w:r w:rsidRPr="00D648A4">
        <w:rPr>
          <w:rFonts w:ascii="仿宋" w:eastAsia="仿宋" w:hAnsi="仿宋" w:hint="eastAsia"/>
          <w:sz w:val="32"/>
          <w:szCs w:val="32"/>
        </w:rPr>
        <w:t>2016</w:t>
      </w:r>
      <w:r w:rsidR="00C518DD" w:rsidRPr="00D648A4">
        <w:rPr>
          <w:rFonts w:ascii="仿宋" w:eastAsia="仿宋" w:hAnsi="仿宋" w:hint="eastAsia"/>
          <w:sz w:val="32"/>
          <w:szCs w:val="32"/>
        </w:rPr>
        <w:t>年度三公经费</w:t>
      </w:r>
      <w:r w:rsidR="00063A12">
        <w:rPr>
          <w:rFonts w:ascii="仿宋" w:eastAsia="仿宋" w:hAnsi="仿宋" w:hint="eastAsia"/>
          <w:sz w:val="32"/>
          <w:szCs w:val="32"/>
        </w:rPr>
        <w:t>35.17</w:t>
      </w:r>
      <w:r w:rsidR="00C518DD" w:rsidRPr="00D648A4">
        <w:rPr>
          <w:rFonts w:ascii="仿宋" w:eastAsia="仿宋" w:hAnsi="仿宋" w:hint="eastAsia"/>
          <w:sz w:val="32"/>
          <w:szCs w:val="32"/>
        </w:rPr>
        <w:t>万元，本年度三公经费预算数</w:t>
      </w:r>
      <w:r w:rsidR="00063A12">
        <w:rPr>
          <w:rFonts w:ascii="仿宋" w:eastAsia="仿宋" w:hAnsi="仿宋" w:hint="eastAsia"/>
          <w:sz w:val="32"/>
          <w:szCs w:val="32"/>
        </w:rPr>
        <w:t>49</w:t>
      </w:r>
      <w:r w:rsidR="00C518DD" w:rsidRPr="00D648A4">
        <w:rPr>
          <w:rFonts w:ascii="仿宋" w:eastAsia="仿宋" w:hAnsi="仿宋" w:hint="eastAsia"/>
          <w:sz w:val="32"/>
          <w:szCs w:val="32"/>
        </w:rPr>
        <w:t>万元，支出数</w:t>
      </w:r>
      <w:r w:rsidR="00063A12">
        <w:rPr>
          <w:rFonts w:ascii="仿宋" w:eastAsia="仿宋" w:hAnsi="仿宋" w:hint="eastAsia"/>
          <w:sz w:val="32"/>
          <w:szCs w:val="32"/>
        </w:rPr>
        <w:t>44.36</w:t>
      </w:r>
      <w:r w:rsidR="00C518DD" w:rsidRPr="00D648A4">
        <w:rPr>
          <w:rFonts w:ascii="仿宋" w:eastAsia="仿宋" w:hAnsi="仿宋" w:hint="eastAsia"/>
          <w:sz w:val="32"/>
          <w:szCs w:val="32"/>
        </w:rPr>
        <w:t>万元，根据公式计算</w:t>
      </w:r>
      <w:r w:rsidR="000E2138" w:rsidRPr="00D648A4">
        <w:rPr>
          <w:rFonts w:ascii="仿宋" w:eastAsia="仿宋" w:hAnsi="仿宋" w:hint="eastAsia"/>
          <w:sz w:val="32"/>
          <w:szCs w:val="32"/>
        </w:rPr>
        <w:t>变动率</w:t>
      </w:r>
      <w:r w:rsidRPr="00D648A4">
        <w:rPr>
          <w:rFonts w:ascii="仿宋" w:eastAsia="仿宋" w:hAnsi="仿宋" w:hint="eastAsia"/>
          <w:sz w:val="32"/>
          <w:szCs w:val="32"/>
        </w:rPr>
        <w:t>多</w:t>
      </w:r>
      <w:r w:rsidR="000E2138" w:rsidRPr="00D648A4">
        <w:rPr>
          <w:rFonts w:ascii="仿宋" w:eastAsia="仿宋" w:hAnsi="仿宋" w:hint="eastAsia"/>
          <w:sz w:val="32"/>
          <w:szCs w:val="32"/>
        </w:rPr>
        <w:t>于0，该项得</w:t>
      </w:r>
      <w:r w:rsidRPr="00D648A4">
        <w:rPr>
          <w:rFonts w:ascii="仿宋" w:eastAsia="仿宋" w:hAnsi="仿宋" w:hint="eastAsia"/>
          <w:sz w:val="32"/>
          <w:szCs w:val="32"/>
        </w:rPr>
        <w:t>0</w:t>
      </w:r>
      <w:r w:rsidR="000E2138" w:rsidRPr="00D648A4">
        <w:rPr>
          <w:rFonts w:ascii="仿宋" w:eastAsia="仿宋" w:hAnsi="仿宋" w:hint="eastAsia"/>
          <w:sz w:val="32"/>
          <w:szCs w:val="32"/>
        </w:rPr>
        <w:t>分。</w:t>
      </w:r>
    </w:p>
    <w:p w:rsidR="000E2138" w:rsidRPr="00D648A4" w:rsidRDefault="00072FC5" w:rsidP="00072FC5">
      <w:pPr>
        <w:ind w:firstLineChars="150" w:firstLine="480"/>
        <w:rPr>
          <w:rFonts w:ascii="仿宋" w:eastAsia="仿宋" w:hAnsi="仿宋"/>
          <w:sz w:val="32"/>
          <w:szCs w:val="32"/>
        </w:rPr>
      </w:pPr>
      <w:r w:rsidRPr="00D648A4">
        <w:rPr>
          <w:rFonts w:ascii="仿宋" w:eastAsia="仿宋" w:hAnsi="仿宋" w:hint="eastAsia"/>
          <w:sz w:val="32"/>
          <w:szCs w:val="32"/>
        </w:rPr>
        <w:t>（三）</w:t>
      </w:r>
      <w:r w:rsidR="000E2138" w:rsidRPr="00D648A4">
        <w:rPr>
          <w:rFonts w:ascii="仿宋" w:eastAsia="仿宋" w:hAnsi="仿宋" w:hint="eastAsia"/>
          <w:sz w:val="32"/>
          <w:szCs w:val="32"/>
        </w:rPr>
        <w:t>预算执行</w:t>
      </w:r>
      <w:r w:rsidRPr="00D648A4">
        <w:rPr>
          <w:rFonts w:ascii="仿宋" w:eastAsia="仿宋" w:hAnsi="仿宋" w:hint="eastAsia"/>
          <w:sz w:val="32"/>
          <w:szCs w:val="32"/>
        </w:rPr>
        <w:t>（20分）</w:t>
      </w:r>
    </w:p>
    <w:p w:rsidR="000E2138" w:rsidRPr="00D648A4" w:rsidRDefault="00072FC5" w:rsidP="00072FC5">
      <w:pPr>
        <w:ind w:firstLineChars="200" w:firstLine="640"/>
        <w:rPr>
          <w:rFonts w:ascii="仿宋" w:eastAsia="仿宋" w:hAnsi="仿宋"/>
          <w:sz w:val="32"/>
          <w:szCs w:val="32"/>
        </w:rPr>
      </w:pPr>
      <w:r w:rsidRPr="00D648A4">
        <w:rPr>
          <w:rFonts w:ascii="仿宋" w:eastAsia="仿宋" w:hAnsi="仿宋" w:hint="eastAsia"/>
          <w:sz w:val="32"/>
          <w:szCs w:val="32"/>
        </w:rPr>
        <w:t>1、</w:t>
      </w:r>
      <w:r w:rsidR="000E2138" w:rsidRPr="00D648A4">
        <w:rPr>
          <w:rFonts w:ascii="仿宋" w:eastAsia="仿宋" w:hAnsi="仿宋" w:hint="eastAsia"/>
          <w:sz w:val="32"/>
          <w:szCs w:val="32"/>
        </w:rPr>
        <w:t>预算完成率</w:t>
      </w:r>
      <w:r w:rsidR="0032346D" w:rsidRPr="00D648A4">
        <w:rPr>
          <w:rFonts w:ascii="仿宋" w:eastAsia="仿宋" w:hAnsi="仿宋" w:hint="eastAsia"/>
          <w:sz w:val="32"/>
          <w:szCs w:val="32"/>
        </w:rPr>
        <w:t>（5分）</w:t>
      </w:r>
    </w:p>
    <w:p w:rsidR="000E2138" w:rsidRPr="00D648A4" w:rsidRDefault="002A0F92" w:rsidP="00072FC5">
      <w:pPr>
        <w:ind w:firstLineChars="200" w:firstLine="640"/>
        <w:rPr>
          <w:rFonts w:ascii="仿宋" w:eastAsia="仿宋" w:hAnsi="仿宋"/>
          <w:sz w:val="32"/>
          <w:szCs w:val="32"/>
        </w:rPr>
      </w:pPr>
      <w:r w:rsidRPr="00D648A4">
        <w:rPr>
          <w:rFonts w:ascii="仿宋" w:eastAsia="仿宋" w:hAnsi="仿宋" w:hint="eastAsia"/>
          <w:sz w:val="32"/>
          <w:szCs w:val="32"/>
        </w:rPr>
        <w:t>2017</w:t>
      </w:r>
      <w:r w:rsidR="000E2138" w:rsidRPr="00D648A4">
        <w:rPr>
          <w:rFonts w:ascii="仿宋" w:eastAsia="仿宋" w:hAnsi="仿宋" w:hint="eastAsia"/>
          <w:sz w:val="32"/>
          <w:szCs w:val="32"/>
        </w:rPr>
        <w:t>年上年结转</w:t>
      </w:r>
      <w:r w:rsidR="00063A12">
        <w:rPr>
          <w:rFonts w:ascii="仿宋" w:eastAsia="仿宋" w:hAnsi="仿宋" w:hint="eastAsia"/>
          <w:sz w:val="32"/>
          <w:szCs w:val="32"/>
        </w:rPr>
        <w:t>480.90</w:t>
      </w:r>
      <w:r w:rsidR="000E2138" w:rsidRPr="00D648A4">
        <w:rPr>
          <w:rFonts w:ascii="仿宋" w:eastAsia="仿宋" w:hAnsi="仿宋" w:hint="eastAsia"/>
          <w:sz w:val="32"/>
          <w:szCs w:val="32"/>
        </w:rPr>
        <w:t>万元，预算总收入</w:t>
      </w:r>
      <w:r w:rsidR="00063A12">
        <w:rPr>
          <w:rFonts w:ascii="仿宋" w:eastAsia="仿宋" w:hAnsi="仿宋" w:hint="eastAsia"/>
          <w:sz w:val="32"/>
          <w:szCs w:val="32"/>
        </w:rPr>
        <w:t>1832.95</w:t>
      </w:r>
      <w:r w:rsidR="000E2138" w:rsidRPr="00D648A4">
        <w:rPr>
          <w:rFonts w:ascii="仿宋" w:eastAsia="仿宋" w:hAnsi="仿宋" w:hint="eastAsia"/>
          <w:sz w:val="32"/>
          <w:szCs w:val="32"/>
        </w:rPr>
        <w:t>万元，结余</w:t>
      </w:r>
      <w:r w:rsidR="00063A12">
        <w:rPr>
          <w:rFonts w:ascii="仿宋" w:eastAsia="仿宋" w:hAnsi="仿宋" w:hint="eastAsia"/>
          <w:sz w:val="32"/>
          <w:szCs w:val="32"/>
        </w:rPr>
        <w:t>659.84</w:t>
      </w:r>
      <w:r w:rsidR="000E2138" w:rsidRPr="00D648A4">
        <w:rPr>
          <w:rFonts w:ascii="仿宋" w:eastAsia="仿宋" w:hAnsi="仿宋" w:hint="eastAsia"/>
          <w:sz w:val="32"/>
          <w:szCs w:val="32"/>
        </w:rPr>
        <w:t>万元，根据公式计算预算完成率为</w:t>
      </w:r>
      <w:r w:rsidR="00063A12">
        <w:rPr>
          <w:rFonts w:ascii="仿宋" w:eastAsia="仿宋" w:hAnsi="仿宋" w:hint="eastAsia"/>
          <w:sz w:val="32"/>
          <w:szCs w:val="32"/>
        </w:rPr>
        <w:t>90%</w:t>
      </w:r>
      <w:r w:rsidR="000E2138" w:rsidRPr="00D648A4">
        <w:rPr>
          <w:rFonts w:ascii="仿宋" w:eastAsia="仿宋" w:hAnsi="仿宋" w:hint="eastAsia"/>
          <w:sz w:val="32"/>
          <w:szCs w:val="32"/>
        </w:rPr>
        <w:t>，该项得分为</w:t>
      </w:r>
      <w:r w:rsidRPr="00D648A4">
        <w:rPr>
          <w:rFonts w:ascii="仿宋" w:eastAsia="仿宋" w:hAnsi="仿宋" w:hint="eastAsia"/>
          <w:sz w:val="32"/>
          <w:szCs w:val="32"/>
        </w:rPr>
        <w:t>1分</w:t>
      </w:r>
      <w:r w:rsidR="000E2138" w:rsidRPr="00D648A4">
        <w:rPr>
          <w:rFonts w:ascii="仿宋" w:eastAsia="仿宋" w:hAnsi="仿宋" w:hint="eastAsia"/>
          <w:sz w:val="32"/>
          <w:szCs w:val="32"/>
        </w:rPr>
        <w:t>。</w:t>
      </w:r>
    </w:p>
    <w:p w:rsidR="000E2138" w:rsidRPr="00D648A4" w:rsidRDefault="00072FC5" w:rsidP="00072FC5">
      <w:pPr>
        <w:ind w:firstLineChars="200" w:firstLine="640"/>
        <w:rPr>
          <w:rFonts w:ascii="仿宋" w:eastAsia="仿宋" w:hAnsi="仿宋"/>
          <w:sz w:val="32"/>
          <w:szCs w:val="32"/>
        </w:rPr>
      </w:pPr>
      <w:r w:rsidRPr="00D648A4">
        <w:rPr>
          <w:rFonts w:ascii="仿宋" w:eastAsia="仿宋" w:hAnsi="仿宋" w:hint="eastAsia"/>
          <w:sz w:val="32"/>
          <w:szCs w:val="32"/>
        </w:rPr>
        <w:t>2、</w:t>
      </w:r>
      <w:r w:rsidR="0032346D" w:rsidRPr="00D648A4">
        <w:rPr>
          <w:rFonts w:ascii="仿宋" w:eastAsia="仿宋" w:hAnsi="仿宋" w:hint="eastAsia"/>
          <w:sz w:val="32"/>
          <w:szCs w:val="32"/>
        </w:rPr>
        <w:t>预算控制率</w:t>
      </w:r>
      <w:r w:rsidR="00F838BF" w:rsidRPr="00D648A4">
        <w:rPr>
          <w:rFonts w:ascii="仿宋" w:eastAsia="仿宋" w:hAnsi="仿宋" w:hint="eastAsia"/>
          <w:sz w:val="32"/>
          <w:szCs w:val="32"/>
        </w:rPr>
        <w:t>（5分）</w:t>
      </w:r>
    </w:p>
    <w:p w:rsidR="0032346D" w:rsidRPr="00D648A4" w:rsidRDefault="002A0F92" w:rsidP="00072FC5">
      <w:pPr>
        <w:ind w:firstLineChars="200" w:firstLine="640"/>
        <w:rPr>
          <w:rFonts w:ascii="仿宋" w:eastAsia="仿宋" w:hAnsi="仿宋"/>
          <w:sz w:val="32"/>
          <w:szCs w:val="32"/>
        </w:rPr>
      </w:pPr>
      <w:r w:rsidRPr="00D648A4">
        <w:rPr>
          <w:rFonts w:ascii="仿宋" w:eastAsia="仿宋" w:hAnsi="仿宋" w:hint="eastAsia"/>
          <w:sz w:val="32"/>
          <w:szCs w:val="32"/>
        </w:rPr>
        <w:t>2017</w:t>
      </w:r>
      <w:r w:rsidR="00F838BF" w:rsidRPr="00D648A4">
        <w:rPr>
          <w:rFonts w:ascii="仿宋" w:eastAsia="仿宋" w:hAnsi="仿宋" w:hint="eastAsia"/>
          <w:sz w:val="32"/>
          <w:szCs w:val="32"/>
        </w:rPr>
        <w:t>年度没有追加预算，根据公式计算，预算控制率为0-10%，该项得分5分。</w:t>
      </w:r>
    </w:p>
    <w:p w:rsidR="00F838BF" w:rsidRPr="00D648A4" w:rsidRDefault="00072FC5" w:rsidP="00072FC5">
      <w:pPr>
        <w:ind w:firstLineChars="200" w:firstLine="640"/>
        <w:rPr>
          <w:rFonts w:ascii="仿宋" w:eastAsia="仿宋" w:hAnsi="仿宋"/>
          <w:sz w:val="32"/>
          <w:szCs w:val="32"/>
        </w:rPr>
      </w:pPr>
      <w:r w:rsidRPr="00D648A4">
        <w:rPr>
          <w:rFonts w:ascii="仿宋" w:eastAsia="仿宋" w:hAnsi="仿宋" w:hint="eastAsia"/>
          <w:sz w:val="32"/>
          <w:szCs w:val="32"/>
        </w:rPr>
        <w:t>3、</w:t>
      </w:r>
      <w:r w:rsidR="00F838BF" w:rsidRPr="00D648A4">
        <w:rPr>
          <w:rFonts w:ascii="仿宋" w:eastAsia="仿宋" w:hAnsi="仿宋" w:hint="eastAsia"/>
          <w:sz w:val="32"/>
          <w:szCs w:val="32"/>
        </w:rPr>
        <w:t>新建楼堂馆所面积控制率（5分）</w:t>
      </w:r>
    </w:p>
    <w:p w:rsidR="00F838BF" w:rsidRPr="00D648A4" w:rsidRDefault="00585B8D" w:rsidP="00072FC5">
      <w:pPr>
        <w:ind w:firstLineChars="200" w:firstLine="640"/>
        <w:rPr>
          <w:rFonts w:ascii="仿宋" w:eastAsia="仿宋" w:hAnsi="仿宋"/>
          <w:sz w:val="32"/>
          <w:szCs w:val="32"/>
        </w:rPr>
      </w:pPr>
      <w:r w:rsidRPr="00D648A4">
        <w:rPr>
          <w:rFonts w:ascii="仿宋" w:eastAsia="仿宋" w:hAnsi="仿宋" w:hint="eastAsia"/>
          <w:sz w:val="32"/>
          <w:szCs w:val="32"/>
        </w:rPr>
        <w:t>2017</w:t>
      </w:r>
      <w:r w:rsidR="00F838BF" w:rsidRPr="00D648A4">
        <w:rPr>
          <w:rFonts w:ascii="仿宋" w:eastAsia="仿宋" w:hAnsi="仿宋" w:hint="eastAsia"/>
          <w:sz w:val="32"/>
          <w:szCs w:val="32"/>
        </w:rPr>
        <w:t>年度没有新建楼堂馆所，根据公式计算控制率为100%，该项得分5分。</w:t>
      </w:r>
    </w:p>
    <w:p w:rsidR="00F838BF" w:rsidRPr="00D648A4" w:rsidRDefault="00072FC5" w:rsidP="00072FC5">
      <w:pPr>
        <w:ind w:firstLineChars="200" w:firstLine="640"/>
        <w:rPr>
          <w:rFonts w:ascii="仿宋" w:eastAsia="仿宋" w:hAnsi="仿宋"/>
          <w:sz w:val="32"/>
          <w:szCs w:val="32"/>
        </w:rPr>
      </w:pPr>
      <w:r w:rsidRPr="00D648A4">
        <w:rPr>
          <w:rFonts w:ascii="仿宋" w:eastAsia="仿宋" w:hAnsi="仿宋" w:hint="eastAsia"/>
          <w:sz w:val="32"/>
          <w:szCs w:val="32"/>
        </w:rPr>
        <w:t>4、</w:t>
      </w:r>
      <w:r w:rsidR="00F838BF" w:rsidRPr="00D648A4">
        <w:rPr>
          <w:rFonts w:ascii="仿宋" w:eastAsia="仿宋" w:hAnsi="仿宋" w:hint="eastAsia"/>
          <w:sz w:val="32"/>
          <w:szCs w:val="32"/>
        </w:rPr>
        <w:t>新建楼堂馆所投资概算控制率（5分）</w:t>
      </w:r>
    </w:p>
    <w:p w:rsidR="00F838BF" w:rsidRPr="00D648A4" w:rsidRDefault="00682A3A" w:rsidP="00072FC5">
      <w:pPr>
        <w:ind w:firstLineChars="200" w:firstLine="640"/>
        <w:rPr>
          <w:rFonts w:ascii="仿宋" w:eastAsia="仿宋" w:hAnsi="仿宋"/>
          <w:sz w:val="32"/>
          <w:szCs w:val="32"/>
        </w:rPr>
      </w:pPr>
      <w:r w:rsidRPr="00D648A4">
        <w:rPr>
          <w:rFonts w:ascii="仿宋" w:eastAsia="仿宋" w:hAnsi="仿宋" w:hint="eastAsia"/>
          <w:sz w:val="32"/>
          <w:szCs w:val="32"/>
        </w:rPr>
        <w:t>2017</w:t>
      </w:r>
      <w:r w:rsidR="00F838BF" w:rsidRPr="00D648A4">
        <w:rPr>
          <w:rFonts w:ascii="仿宋" w:eastAsia="仿宋" w:hAnsi="仿宋" w:hint="eastAsia"/>
          <w:sz w:val="32"/>
          <w:szCs w:val="32"/>
        </w:rPr>
        <w:t>年度没有新建楼堂馆所，根据公式计算投资概算控制率为100%，该项得分5分。</w:t>
      </w:r>
    </w:p>
    <w:p w:rsidR="00F838BF" w:rsidRPr="00D648A4" w:rsidRDefault="00072FC5" w:rsidP="00072FC5">
      <w:pPr>
        <w:ind w:firstLineChars="150" w:firstLine="480"/>
        <w:rPr>
          <w:rFonts w:ascii="仿宋" w:eastAsia="仿宋" w:hAnsi="仿宋"/>
          <w:sz w:val="32"/>
          <w:szCs w:val="32"/>
        </w:rPr>
      </w:pPr>
      <w:r w:rsidRPr="00D648A4">
        <w:rPr>
          <w:rFonts w:ascii="仿宋" w:eastAsia="仿宋" w:hAnsi="仿宋" w:hint="eastAsia"/>
          <w:sz w:val="32"/>
          <w:szCs w:val="32"/>
        </w:rPr>
        <w:t>（四）</w:t>
      </w:r>
      <w:r w:rsidR="00F838BF" w:rsidRPr="00D648A4">
        <w:rPr>
          <w:rFonts w:ascii="仿宋" w:eastAsia="仿宋" w:hAnsi="仿宋" w:hint="eastAsia"/>
          <w:sz w:val="32"/>
          <w:szCs w:val="32"/>
        </w:rPr>
        <w:t>预算管理（41分）</w:t>
      </w:r>
    </w:p>
    <w:p w:rsidR="00F838BF" w:rsidRPr="00D648A4" w:rsidRDefault="00072FC5" w:rsidP="00072FC5">
      <w:pPr>
        <w:ind w:firstLineChars="200" w:firstLine="640"/>
        <w:rPr>
          <w:rFonts w:ascii="仿宋" w:eastAsia="仿宋" w:hAnsi="仿宋"/>
          <w:sz w:val="32"/>
          <w:szCs w:val="32"/>
        </w:rPr>
      </w:pPr>
      <w:r w:rsidRPr="00D648A4">
        <w:rPr>
          <w:rFonts w:ascii="仿宋" w:eastAsia="仿宋" w:hAnsi="仿宋" w:hint="eastAsia"/>
          <w:sz w:val="32"/>
          <w:szCs w:val="32"/>
        </w:rPr>
        <w:t>1、</w:t>
      </w:r>
      <w:r w:rsidR="00F838BF" w:rsidRPr="00D648A4">
        <w:rPr>
          <w:rFonts w:ascii="仿宋" w:eastAsia="仿宋" w:hAnsi="仿宋" w:hint="eastAsia"/>
          <w:sz w:val="32"/>
          <w:szCs w:val="32"/>
        </w:rPr>
        <w:t>公用经费控制率（8分</w:t>
      </w:r>
      <w:r w:rsidR="00F838BF" w:rsidRPr="00D648A4">
        <w:rPr>
          <w:rFonts w:ascii="仿宋" w:eastAsia="仿宋" w:hAnsi="仿宋"/>
          <w:sz w:val="32"/>
          <w:szCs w:val="32"/>
        </w:rPr>
        <w:t>）</w:t>
      </w:r>
    </w:p>
    <w:p w:rsidR="0013642D" w:rsidRPr="00D648A4" w:rsidRDefault="00585B8D" w:rsidP="00072FC5">
      <w:pPr>
        <w:ind w:firstLineChars="200" w:firstLine="640"/>
        <w:rPr>
          <w:rFonts w:ascii="仿宋" w:eastAsia="仿宋" w:hAnsi="仿宋"/>
          <w:sz w:val="32"/>
          <w:szCs w:val="32"/>
        </w:rPr>
      </w:pPr>
      <w:r w:rsidRPr="00D648A4">
        <w:rPr>
          <w:rFonts w:ascii="仿宋" w:eastAsia="仿宋" w:hAnsi="仿宋" w:hint="eastAsia"/>
          <w:sz w:val="32"/>
          <w:szCs w:val="32"/>
        </w:rPr>
        <w:t>2017</w:t>
      </w:r>
      <w:r w:rsidR="00F838BF" w:rsidRPr="00D648A4">
        <w:rPr>
          <w:rFonts w:ascii="仿宋" w:eastAsia="仿宋" w:hAnsi="仿宋" w:hint="eastAsia"/>
          <w:sz w:val="32"/>
          <w:szCs w:val="32"/>
        </w:rPr>
        <w:t>年公用经费实际支出</w:t>
      </w:r>
      <w:r w:rsidR="00063A12">
        <w:rPr>
          <w:rFonts w:ascii="仿宋" w:eastAsia="仿宋" w:hAnsi="仿宋" w:hint="eastAsia"/>
          <w:sz w:val="32"/>
          <w:szCs w:val="32"/>
        </w:rPr>
        <w:t>977.47</w:t>
      </w:r>
      <w:r w:rsidR="00F838BF" w:rsidRPr="00D648A4">
        <w:rPr>
          <w:rFonts w:ascii="仿宋" w:eastAsia="仿宋" w:hAnsi="仿宋" w:hint="eastAsia"/>
          <w:sz w:val="32"/>
          <w:szCs w:val="32"/>
        </w:rPr>
        <w:t>万元，预算数为</w:t>
      </w:r>
      <w:r w:rsidR="00063A12">
        <w:rPr>
          <w:rFonts w:ascii="仿宋" w:eastAsia="仿宋" w:hAnsi="仿宋" w:hint="eastAsia"/>
          <w:sz w:val="32"/>
          <w:szCs w:val="32"/>
        </w:rPr>
        <w:lastRenderedPageBreak/>
        <w:t>1030.50</w:t>
      </w:r>
      <w:r w:rsidR="00F838BF" w:rsidRPr="00D648A4">
        <w:rPr>
          <w:rFonts w:ascii="仿宋" w:eastAsia="仿宋" w:hAnsi="仿宋" w:hint="eastAsia"/>
          <w:sz w:val="32"/>
          <w:szCs w:val="32"/>
        </w:rPr>
        <w:t>万元，根据公式计算公用经费控制率为</w:t>
      </w:r>
      <w:r w:rsidR="00063A12">
        <w:rPr>
          <w:rFonts w:ascii="仿宋" w:eastAsia="仿宋" w:hAnsi="仿宋" w:hint="eastAsia"/>
          <w:sz w:val="32"/>
          <w:szCs w:val="32"/>
        </w:rPr>
        <w:t>95%</w:t>
      </w:r>
      <w:r w:rsidR="00F838BF" w:rsidRPr="00D648A4">
        <w:rPr>
          <w:rFonts w:ascii="仿宋" w:eastAsia="仿宋" w:hAnsi="仿宋" w:hint="eastAsia"/>
          <w:sz w:val="32"/>
          <w:szCs w:val="32"/>
        </w:rPr>
        <w:t>，</w:t>
      </w:r>
      <w:r w:rsidR="00D14ED0" w:rsidRPr="00D648A4">
        <w:rPr>
          <w:rFonts w:ascii="仿宋" w:eastAsia="仿宋" w:hAnsi="仿宋" w:hint="eastAsia"/>
          <w:sz w:val="32"/>
          <w:szCs w:val="32"/>
        </w:rPr>
        <w:t>控制率在100%以下</w:t>
      </w:r>
      <w:r w:rsidR="0013642D" w:rsidRPr="00D648A4">
        <w:rPr>
          <w:rFonts w:ascii="仿宋" w:eastAsia="仿宋" w:hAnsi="仿宋" w:hint="eastAsia"/>
          <w:sz w:val="32"/>
          <w:szCs w:val="32"/>
        </w:rPr>
        <w:t>,该项得分为</w:t>
      </w:r>
      <w:r w:rsidR="00D14ED0" w:rsidRPr="00D648A4">
        <w:rPr>
          <w:rFonts w:ascii="仿宋" w:eastAsia="仿宋" w:hAnsi="仿宋" w:hint="eastAsia"/>
          <w:sz w:val="32"/>
          <w:szCs w:val="32"/>
        </w:rPr>
        <w:t>8分</w:t>
      </w:r>
      <w:r w:rsidR="0013642D" w:rsidRPr="00D648A4">
        <w:rPr>
          <w:rFonts w:ascii="仿宋" w:eastAsia="仿宋" w:hAnsi="仿宋" w:hint="eastAsia"/>
          <w:sz w:val="32"/>
          <w:szCs w:val="32"/>
        </w:rPr>
        <w:t>。</w:t>
      </w:r>
    </w:p>
    <w:p w:rsidR="00F838BF" w:rsidRPr="00D648A4" w:rsidRDefault="0013642D" w:rsidP="00072FC5">
      <w:pPr>
        <w:ind w:firstLineChars="200" w:firstLine="640"/>
        <w:rPr>
          <w:rFonts w:ascii="仿宋" w:eastAsia="仿宋" w:hAnsi="仿宋"/>
          <w:sz w:val="32"/>
          <w:szCs w:val="32"/>
        </w:rPr>
      </w:pPr>
      <w:r w:rsidRPr="00D648A4">
        <w:rPr>
          <w:rFonts w:ascii="仿宋" w:eastAsia="仿宋" w:hAnsi="仿宋" w:hint="eastAsia"/>
          <w:sz w:val="32"/>
          <w:szCs w:val="32"/>
        </w:rPr>
        <w:t>2、“三公经费”控制率(8分)</w:t>
      </w:r>
    </w:p>
    <w:p w:rsidR="0013642D" w:rsidRPr="00D648A4" w:rsidRDefault="00D14ED0" w:rsidP="00072FC5">
      <w:pPr>
        <w:ind w:firstLineChars="200" w:firstLine="640"/>
        <w:rPr>
          <w:rFonts w:ascii="仿宋" w:eastAsia="仿宋" w:hAnsi="仿宋"/>
          <w:sz w:val="32"/>
          <w:szCs w:val="32"/>
        </w:rPr>
      </w:pPr>
      <w:r w:rsidRPr="00D648A4">
        <w:rPr>
          <w:rFonts w:ascii="仿宋" w:eastAsia="仿宋" w:hAnsi="仿宋" w:hint="eastAsia"/>
          <w:sz w:val="32"/>
          <w:szCs w:val="32"/>
        </w:rPr>
        <w:t>2017</w:t>
      </w:r>
      <w:r w:rsidR="0013642D" w:rsidRPr="00D648A4">
        <w:rPr>
          <w:rFonts w:ascii="仿宋" w:eastAsia="仿宋" w:hAnsi="仿宋" w:hint="eastAsia"/>
          <w:sz w:val="32"/>
          <w:szCs w:val="32"/>
        </w:rPr>
        <w:t>年“三公经费”预算数</w:t>
      </w:r>
      <w:r w:rsidR="00063A12">
        <w:rPr>
          <w:rFonts w:ascii="仿宋" w:eastAsia="仿宋" w:hAnsi="仿宋" w:hint="eastAsia"/>
          <w:sz w:val="32"/>
          <w:szCs w:val="32"/>
        </w:rPr>
        <w:t>49</w:t>
      </w:r>
      <w:r w:rsidR="0013642D" w:rsidRPr="00D648A4">
        <w:rPr>
          <w:rFonts w:ascii="仿宋" w:eastAsia="仿宋" w:hAnsi="仿宋" w:hint="eastAsia"/>
          <w:sz w:val="32"/>
          <w:szCs w:val="32"/>
        </w:rPr>
        <w:t>万元，实际支出</w:t>
      </w:r>
      <w:r w:rsidR="00085617">
        <w:rPr>
          <w:rFonts w:ascii="仿宋" w:eastAsia="仿宋" w:hAnsi="仿宋" w:hint="eastAsia"/>
          <w:sz w:val="32"/>
          <w:szCs w:val="32"/>
        </w:rPr>
        <w:t>44.36</w:t>
      </w:r>
      <w:r w:rsidR="0013642D" w:rsidRPr="00D648A4">
        <w:rPr>
          <w:rFonts w:ascii="仿宋" w:eastAsia="仿宋" w:hAnsi="仿宋" w:hint="eastAsia"/>
          <w:sz w:val="32"/>
          <w:szCs w:val="32"/>
        </w:rPr>
        <w:t>万元，根据公式计算控制率为</w:t>
      </w:r>
      <w:r w:rsidR="00085617">
        <w:rPr>
          <w:rFonts w:ascii="仿宋" w:eastAsia="仿宋" w:hAnsi="仿宋" w:hint="eastAsia"/>
          <w:sz w:val="32"/>
          <w:szCs w:val="32"/>
        </w:rPr>
        <w:t>91%</w:t>
      </w:r>
      <w:r w:rsidR="0013642D" w:rsidRPr="00D648A4">
        <w:rPr>
          <w:rFonts w:ascii="仿宋" w:eastAsia="仿宋" w:hAnsi="仿宋" w:hint="eastAsia"/>
          <w:sz w:val="32"/>
          <w:szCs w:val="32"/>
        </w:rPr>
        <w:t>，该项得分8分。</w:t>
      </w:r>
    </w:p>
    <w:p w:rsidR="0013642D" w:rsidRPr="00D648A4" w:rsidRDefault="00072FC5" w:rsidP="00072FC5">
      <w:pPr>
        <w:ind w:firstLineChars="200" w:firstLine="640"/>
        <w:rPr>
          <w:rFonts w:ascii="仿宋" w:eastAsia="仿宋" w:hAnsi="仿宋"/>
          <w:sz w:val="32"/>
          <w:szCs w:val="32"/>
        </w:rPr>
      </w:pPr>
      <w:r w:rsidRPr="00D648A4">
        <w:rPr>
          <w:rFonts w:ascii="仿宋" w:eastAsia="仿宋" w:hAnsi="仿宋" w:hint="eastAsia"/>
          <w:sz w:val="32"/>
          <w:szCs w:val="32"/>
        </w:rPr>
        <w:t>3、</w:t>
      </w:r>
      <w:r w:rsidR="0013642D" w:rsidRPr="00D648A4">
        <w:rPr>
          <w:rFonts w:ascii="仿宋" w:eastAsia="仿宋" w:hAnsi="仿宋" w:hint="eastAsia"/>
          <w:sz w:val="32"/>
          <w:szCs w:val="32"/>
        </w:rPr>
        <w:t>政府采购执行率（6分）</w:t>
      </w:r>
    </w:p>
    <w:p w:rsidR="0013642D" w:rsidRPr="00D648A4" w:rsidRDefault="00997181" w:rsidP="00072FC5">
      <w:pPr>
        <w:ind w:firstLineChars="200" w:firstLine="640"/>
        <w:rPr>
          <w:rFonts w:ascii="仿宋" w:eastAsia="仿宋" w:hAnsi="仿宋"/>
          <w:sz w:val="32"/>
          <w:szCs w:val="32"/>
        </w:rPr>
      </w:pPr>
      <w:r w:rsidRPr="00D648A4">
        <w:rPr>
          <w:rFonts w:ascii="仿宋" w:eastAsia="仿宋" w:hAnsi="仿宋" w:hint="eastAsia"/>
          <w:sz w:val="32"/>
          <w:szCs w:val="32"/>
        </w:rPr>
        <w:t>2017</w:t>
      </w:r>
      <w:r w:rsidR="0013642D" w:rsidRPr="00D648A4">
        <w:rPr>
          <w:rFonts w:ascii="仿宋" w:eastAsia="仿宋" w:hAnsi="仿宋" w:hint="eastAsia"/>
          <w:sz w:val="32"/>
          <w:szCs w:val="32"/>
        </w:rPr>
        <w:t>年政府采购执行率没有超过及降低5%，该项得分6分。</w:t>
      </w:r>
    </w:p>
    <w:p w:rsidR="0013642D" w:rsidRPr="00D648A4" w:rsidRDefault="00072FC5" w:rsidP="00072FC5">
      <w:pPr>
        <w:ind w:firstLineChars="200" w:firstLine="640"/>
        <w:rPr>
          <w:rFonts w:ascii="仿宋" w:eastAsia="仿宋" w:hAnsi="仿宋"/>
          <w:sz w:val="32"/>
          <w:szCs w:val="32"/>
        </w:rPr>
      </w:pPr>
      <w:r w:rsidRPr="00D648A4">
        <w:rPr>
          <w:rFonts w:ascii="仿宋" w:eastAsia="仿宋" w:hAnsi="仿宋" w:hint="eastAsia"/>
          <w:sz w:val="32"/>
          <w:szCs w:val="32"/>
        </w:rPr>
        <w:t>4、</w:t>
      </w:r>
      <w:r w:rsidR="0013642D" w:rsidRPr="00D648A4">
        <w:rPr>
          <w:rFonts w:ascii="仿宋" w:eastAsia="仿宋" w:hAnsi="仿宋" w:hint="eastAsia"/>
          <w:sz w:val="32"/>
          <w:szCs w:val="32"/>
        </w:rPr>
        <w:t>管理制度健全（8分）</w:t>
      </w:r>
    </w:p>
    <w:p w:rsidR="0013642D" w:rsidRPr="00D648A4" w:rsidRDefault="00997181" w:rsidP="00072FC5">
      <w:pPr>
        <w:ind w:firstLineChars="200" w:firstLine="640"/>
        <w:rPr>
          <w:rFonts w:ascii="仿宋" w:eastAsia="仿宋" w:hAnsi="仿宋"/>
          <w:sz w:val="32"/>
          <w:szCs w:val="32"/>
        </w:rPr>
      </w:pPr>
      <w:r w:rsidRPr="00D648A4">
        <w:rPr>
          <w:rFonts w:ascii="仿宋" w:eastAsia="仿宋" w:hAnsi="仿宋" w:hint="eastAsia"/>
          <w:sz w:val="32"/>
          <w:szCs w:val="32"/>
        </w:rPr>
        <w:t>2017</w:t>
      </w:r>
      <w:r w:rsidR="0013642D" w:rsidRPr="00D648A4">
        <w:rPr>
          <w:rFonts w:ascii="仿宋" w:eastAsia="仿宋" w:hAnsi="仿宋" w:hint="eastAsia"/>
          <w:sz w:val="32"/>
          <w:szCs w:val="32"/>
        </w:rPr>
        <w:t>年管理制定的管理制度健全，具有较强的合法合规性和完整性，相关的管理制度已得到有效的执行，该项得分8分。</w:t>
      </w:r>
    </w:p>
    <w:p w:rsidR="0013642D" w:rsidRPr="00D648A4" w:rsidRDefault="00072FC5" w:rsidP="00072FC5">
      <w:pPr>
        <w:ind w:firstLineChars="200" w:firstLine="640"/>
        <w:rPr>
          <w:rFonts w:ascii="仿宋" w:eastAsia="仿宋" w:hAnsi="仿宋"/>
          <w:sz w:val="32"/>
          <w:szCs w:val="32"/>
        </w:rPr>
      </w:pPr>
      <w:r w:rsidRPr="00D648A4">
        <w:rPr>
          <w:rFonts w:ascii="仿宋" w:eastAsia="仿宋" w:hAnsi="仿宋" w:hint="eastAsia"/>
          <w:sz w:val="32"/>
          <w:szCs w:val="32"/>
        </w:rPr>
        <w:t>5、</w:t>
      </w:r>
      <w:r w:rsidR="0013642D" w:rsidRPr="00D648A4">
        <w:rPr>
          <w:rFonts w:ascii="仿宋" w:eastAsia="仿宋" w:hAnsi="仿宋" w:hint="eastAsia"/>
          <w:sz w:val="32"/>
          <w:szCs w:val="32"/>
        </w:rPr>
        <w:t>资金使用合规性（6分）</w:t>
      </w:r>
    </w:p>
    <w:p w:rsidR="0013642D" w:rsidRPr="00D648A4" w:rsidRDefault="00997181" w:rsidP="00072FC5">
      <w:pPr>
        <w:ind w:firstLineChars="200" w:firstLine="640"/>
        <w:rPr>
          <w:rFonts w:ascii="仿宋" w:eastAsia="仿宋" w:hAnsi="仿宋"/>
          <w:sz w:val="32"/>
          <w:szCs w:val="32"/>
        </w:rPr>
      </w:pPr>
      <w:r w:rsidRPr="00D648A4">
        <w:rPr>
          <w:rFonts w:ascii="仿宋" w:eastAsia="仿宋" w:hAnsi="仿宋" w:hint="eastAsia"/>
          <w:sz w:val="32"/>
          <w:szCs w:val="32"/>
        </w:rPr>
        <w:t>2017</w:t>
      </w:r>
      <w:r w:rsidR="0013642D" w:rsidRPr="00D648A4">
        <w:rPr>
          <w:rFonts w:ascii="仿宋" w:eastAsia="仿宋" w:hAnsi="仿宋" w:hint="eastAsia"/>
          <w:sz w:val="32"/>
          <w:szCs w:val="32"/>
        </w:rPr>
        <w:t>年支出符合国家财经纪律法规和财务管理制度以及有关专项资金管理办法的规定，资金拨付有完整的审批程序和手续，项目支出按规定，支出符合部门预算批复的用途，无挤占等现象，该项得分6分</w:t>
      </w:r>
      <w:r w:rsidR="00072FC5" w:rsidRPr="00D648A4">
        <w:rPr>
          <w:rFonts w:ascii="仿宋" w:eastAsia="仿宋" w:hAnsi="仿宋" w:hint="eastAsia"/>
          <w:sz w:val="32"/>
          <w:szCs w:val="32"/>
        </w:rPr>
        <w:t>。</w:t>
      </w:r>
    </w:p>
    <w:p w:rsidR="00072FC5" w:rsidRPr="00D648A4" w:rsidRDefault="00956EC0" w:rsidP="00072FC5">
      <w:pPr>
        <w:ind w:firstLineChars="200" w:firstLine="640"/>
        <w:rPr>
          <w:rFonts w:ascii="仿宋" w:eastAsia="仿宋" w:hAnsi="仿宋"/>
          <w:sz w:val="32"/>
          <w:szCs w:val="32"/>
        </w:rPr>
      </w:pPr>
      <w:r w:rsidRPr="00D648A4">
        <w:rPr>
          <w:rFonts w:ascii="仿宋" w:eastAsia="仿宋" w:hAnsi="仿宋" w:hint="eastAsia"/>
          <w:sz w:val="32"/>
          <w:szCs w:val="32"/>
        </w:rPr>
        <w:t>6</w:t>
      </w:r>
      <w:r w:rsidR="00072FC5" w:rsidRPr="00D648A4">
        <w:rPr>
          <w:rFonts w:ascii="仿宋" w:eastAsia="仿宋" w:hAnsi="仿宋" w:hint="eastAsia"/>
          <w:sz w:val="32"/>
          <w:szCs w:val="32"/>
        </w:rPr>
        <w:t>、预决算信息公开性（5分）</w:t>
      </w:r>
    </w:p>
    <w:p w:rsidR="00072FC5" w:rsidRPr="00D648A4" w:rsidRDefault="00072FC5" w:rsidP="00072FC5">
      <w:pPr>
        <w:ind w:firstLineChars="200" w:firstLine="640"/>
        <w:rPr>
          <w:rFonts w:ascii="仿宋" w:eastAsia="仿宋" w:hAnsi="仿宋"/>
          <w:sz w:val="32"/>
          <w:szCs w:val="32"/>
        </w:rPr>
      </w:pPr>
      <w:r w:rsidRPr="00D648A4">
        <w:rPr>
          <w:rFonts w:ascii="仿宋" w:eastAsia="仿宋" w:hAnsi="仿宋" w:hint="eastAsia"/>
          <w:sz w:val="32"/>
          <w:szCs w:val="32"/>
        </w:rPr>
        <w:t>按照政府对预决算规定的信息内容，时限实行公开，基础数据信息和会计信息资料真实、完整、准确。该项得分5分。</w:t>
      </w:r>
    </w:p>
    <w:p w:rsidR="00072FC5" w:rsidRPr="00D648A4" w:rsidRDefault="00956EC0" w:rsidP="00072FC5">
      <w:pPr>
        <w:ind w:firstLineChars="200" w:firstLine="640"/>
        <w:rPr>
          <w:rFonts w:ascii="仿宋" w:eastAsia="仿宋" w:hAnsi="仿宋"/>
          <w:sz w:val="32"/>
          <w:szCs w:val="32"/>
        </w:rPr>
      </w:pPr>
      <w:r w:rsidRPr="00D648A4">
        <w:rPr>
          <w:rFonts w:ascii="仿宋" w:eastAsia="仿宋" w:hAnsi="仿宋" w:hint="eastAsia"/>
          <w:sz w:val="32"/>
          <w:szCs w:val="32"/>
        </w:rPr>
        <w:t>（五）</w:t>
      </w:r>
      <w:r w:rsidR="00072FC5" w:rsidRPr="00D648A4">
        <w:rPr>
          <w:rFonts w:ascii="仿宋" w:eastAsia="仿宋" w:hAnsi="仿宋" w:hint="eastAsia"/>
          <w:sz w:val="32"/>
          <w:szCs w:val="32"/>
        </w:rPr>
        <w:t>产出及效率（26分）</w:t>
      </w:r>
    </w:p>
    <w:p w:rsidR="00AD144B" w:rsidRPr="00AD144B" w:rsidRDefault="00AD144B" w:rsidP="00AD144B">
      <w:pPr>
        <w:spacing w:line="360" w:lineRule="auto"/>
        <w:ind w:firstLine="600"/>
        <w:rPr>
          <w:rFonts w:ascii="仿宋" w:eastAsia="仿宋" w:hAnsi="仿宋" w:hint="eastAsia"/>
          <w:sz w:val="32"/>
          <w:szCs w:val="32"/>
          <w:lang w:val="zh-CN"/>
        </w:rPr>
      </w:pPr>
      <w:r w:rsidRPr="00AD144B">
        <w:rPr>
          <w:rFonts w:ascii="仿宋" w:eastAsia="仿宋" w:hAnsi="仿宋" w:hint="eastAsia"/>
          <w:sz w:val="32"/>
          <w:szCs w:val="32"/>
          <w:lang w:val="zh-CN"/>
        </w:rPr>
        <w:lastRenderedPageBreak/>
        <w:t>一是万亩柑橘精品园。主要在在清水坪镇黄连村、坝木村、下码村、糯里村、比耳镇新寨、水坝村、比耳村实施，已全部完成整形修剪和施春肥工作、完成果园路建设5.5公里，目前已完成柑橘统防统治10000亩。已经全部完成柑橘品改1000亩整地（苗木集中在清水坪镇黄连村培育），主要在清水坪镇坝木村、下码村、魏家村、黄连村，毛沟镇阳坪村实施。其中坝木村、下码村、魏家村主要采用老橘园更新方式进行，在衰老</w:t>
      </w:r>
      <w:r w:rsidRPr="00AD144B">
        <w:rPr>
          <w:rFonts w:ascii="仿宋" w:eastAsia="仿宋" w:hAnsi="仿宋" w:cs="宋体" w:hint="eastAsia"/>
          <w:sz w:val="32"/>
          <w:szCs w:val="32"/>
          <w:lang w:val="zh-CN"/>
        </w:rPr>
        <w:t>椪</w:t>
      </w:r>
      <w:r w:rsidRPr="00AD144B">
        <w:rPr>
          <w:rFonts w:ascii="仿宋" w:eastAsia="仿宋" w:hAnsi="仿宋" w:cs="仿宋_GB2312" w:hint="eastAsia"/>
          <w:sz w:val="32"/>
          <w:szCs w:val="32"/>
          <w:lang w:val="zh-CN"/>
        </w:rPr>
        <w:t>柑园重新定植园丰脐橙，目前已完成土地整理工作。黄连村、阳坪村主要采用高接换种的方式进行，在</w:t>
      </w:r>
      <w:r w:rsidRPr="00AD144B">
        <w:rPr>
          <w:rFonts w:ascii="仿宋" w:eastAsia="仿宋" w:hAnsi="仿宋" w:cs="宋体" w:hint="eastAsia"/>
          <w:sz w:val="32"/>
          <w:szCs w:val="32"/>
          <w:lang w:val="zh-CN"/>
        </w:rPr>
        <w:t>椪</w:t>
      </w:r>
      <w:r w:rsidRPr="00AD144B">
        <w:rPr>
          <w:rFonts w:ascii="仿宋" w:eastAsia="仿宋" w:hAnsi="仿宋" w:cs="仿宋_GB2312" w:hint="eastAsia"/>
          <w:sz w:val="32"/>
          <w:szCs w:val="32"/>
          <w:lang w:val="zh-CN"/>
        </w:rPr>
        <w:t>柑上嫁接纽荷尔脐橙和杂柑爱媛</w:t>
      </w:r>
      <w:r w:rsidRPr="00AD144B">
        <w:rPr>
          <w:rFonts w:ascii="仿宋" w:eastAsia="仿宋" w:hAnsi="仿宋" w:hint="eastAsia"/>
          <w:sz w:val="32"/>
          <w:szCs w:val="32"/>
          <w:lang w:val="zh-CN"/>
        </w:rPr>
        <w:t>38。低改4000亩已全部完成，柑橘低改工作主要在清水坪镇黄连村魏家村、大桥村、梁山村，比耳镇新寨、科腊村、比耳村，迁陵镇府库村、踏梯村、腊水村，复兴镇甘溪村、盐井村等村实施。全县现有柑桔总面积15.6万亩，预计总产12万吨，产值2.4亿元。</w:t>
      </w:r>
    </w:p>
    <w:p w:rsidR="00AD144B" w:rsidRPr="00AD144B" w:rsidRDefault="00AD144B" w:rsidP="00AD144B">
      <w:pPr>
        <w:spacing w:line="360" w:lineRule="auto"/>
        <w:ind w:firstLine="600"/>
        <w:rPr>
          <w:rFonts w:ascii="仿宋" w:eastAsia="仿宋" w:hAnsi="仿宋" w:hint="eastAsia"/>
          <w:sz w:val="32"/>
          <w:szCs w:val="32"/>
          <w:lang w:val="zh-CN"/>
        </w:rPr>
      </w:pPr>
      <w:r w:rsidRPr="00AD144B">
        <w:rPr>
          <w:rFonts w:ascii="仿宋" w:eastAsia="仿宋" w:hAnsi="仿宋" w:hint="eastAsia"/>
          <w:sz w:val="32"/>
          <w:szCs w:val="32"/>
          <w:lang w:val="zh-CN"/>
        </w:rPr>
        <w:t>二是万亩保靖黄金茶精品园。主要在吕洞山片区（葫芦、吕洞山、水田河等乡镇）实施，目前已完成保靖黄金茶基地新造10000亩、老茶园提质改造5000亩，完成保靖黄金茶绿色防控10000亩，2017年春茶价格比去年提高20%以上，出现产销两旺，保靖黄金茶叶面积8.32万亩，年产值3.52亿元。</w:t>
      </w:r>
    </w:p>
    <w:p w:rsidR="00AD144B" w:rsidRPr="00AD144B" w:rsidRDefault="00AD144B" w:rsidP="00AD144B">
      <w:pPr>
        <w:spacing w:line="360" w:lineRule="auto"/>
        <w:ind w:firstLine="600"/>
        <w:rPr>
          <w:rFonts w:ascii="仿宋" w:eastAsia="仿宋" w:hAnsi="仿宋" w:hint="eastAsia"/>
          <w:sz w:val="32"/>
          <w:szCs w:val="32"/>
          <w:lang w:val="zh-CN"/>
        </w:rPr>
      </w:pPr>
      <w:r w:rsidRPr="00AD144B">
        <w:rPr>
          <w:rFonts w:ascii="仿宋" w:eastAsia="仿宋" w:hAnsi="仿宋" w:hint="eastAsia"/>
          <w:sz w:val="32"/>
          <w:szCs w:val="32"/>
          <w:lang w:val="zh-CN"/>
        </w:rPr>
        <w:t>三是万亩稻花鱼精品园。主要以“一区五园”为核心，</w:t>
      </w:r>
      <w:r w:rsidRPr="00AD144B">
        <w:rPr>
          <w:rFonts w:ascii="仿宋" w:eastAsia="仿宋" w:hAnsi="仿宋" w:hint="eastAsia"/>
          <w:sz w:val="32"/>
          <w:szCs w:val="32"/>
          <w:lang w:val="zh-CN"/>
        </w:rPr>
        <w:lastRenderedPageBreak/>
        <w:t>主要在阳朝乡、长潭河乡、水田河镇、迁陵镇等乡镇实施，目前已完成精品高标准示范点创建的6个村、稻鱼基地创建15个村、稻鱼苗种繁育基地2个，发放鱼苗6.2万斤，农民自购鱼苗5万余斤。</w:t>
      </w:r>
    </w:p>
    <w:p w:rsidR="00AD144B" w:rsidRPr="00AD144B" w:rsidRDefault="00AD144B" w:rsidP="00AD144B">
      <w:pPr>
        <w:spacing w:line="360" w:lineRule="auto"/>
        <w:ind w:firstLine="600"/>
        <w:rPr>
          <w:rFonts w:ascii="仿宋" w:eastAsia="仿宋" w:hAnsi="仿宋" w:hint="eastAsia"/>
          <w:sz w:val="32"/>
          <w:szCs w:val="32"/>
          <w:lang w:val="zh-CN"/>
        </w:rPr>
      </w:pPr>
      <w:r w:rsidRPr="00AD144B">
        <w:rPr>
          <w:rFonts w:ascii="仿宋" w:eastAsia="仿宋" w:hAnsi="仿宋" w:hint="eastAsia"/>
          <w:sz w:val="32"/>
          <w:szCs w:val="32"/>
          <w:lang w:val="zh-CN"/>
        </w:rPr>
        <w:t>四是乡镇千亩标准园及贫困村百亩示范园。千亩标准园及百亩示范园已全部完成规划（共24个千亩标准园，230个百亩示范园），百、千、万亩、园区都在有序开展工作，目前已按农事季节，完成了各项建设任务和农艺工作。</w:t>
      </w:r>
    </w:p>
    <w:p w:rsidR="00AD144B" w:rsidRPr="00AD144B" w:rsidRDefault="00AD144B" w:rsidP="00AD144B">
      <w:pPr>
        <w:spacing w:line="360" w:lineRule="auto"/>
        <w:ind w:firstLine="600"/>
        <w:rPr>
          <w:rFonts w:ascii="仿宋" w:eastAsia="仿宋" w:hAnsi="仿宋" w:hint="eastAsia"/>
          <w:sz w:val="32"/>
          <w:szCs w:val="32"/>
          <w:lang w:val="zh-CN"/>
        </w:rPr>
      </w:pPr>
      <w:r w:rsidRPr="00AD144B">
        <w:rPr>
          <w:rFonts w:ascii="仿宋" w:eastAsia="仿宋" w:hAnsi="仿宋" w:hint="eastAsia"/>
          <w:sz w:val="32"/>
          <w:szCs w:val="32"/>
          <w:lang w:val="zh-CN"/>
        </w:rPr>
        <w:t>（三）发展生产脱贫工程稳步推进。2017年，全县实际拨付产业发展资金14455万元，其中生产发展资金6401万元、园区建设资金3798万元、村集体经经济建设资金4256万元。</w:t>
      </w:r>
    </w:p>
    <w:p w:rsidR="00AD144B" w:rsidRPr="00AD144B" w:rsidRDefault="00AD144B" w:rsidP="00AD144B">
      <w:pPr>
        <w:spacing w:line="360" w:lineRule="auto"/>
        <w:ind w:firstLine="600"/>
        <w:rPr>
          <w:rFonts w:ascii="仿宋" w:eastAsia="仿宋" w:hAnsi="仿宋" w:hint="eastAsia"/>
          <w:sz w:val="32"/>
          <w:szCs w:val="32"/>
          <w:lang w:val="zh-CN"/>
        </w:rPr>
      </w:pPr>
      <w:r w:rsidRPr="00AD144B">
        <w:rPr>
          <w:rFonts w:ascii="仿宋" w:eastAsia="仿宋" w:hAnsi="仿宋" w:hint="eastAsia"/>
          <w:sz w:val="32"/>
          <w:szCs w:val="32"/>
          <w:lang w:val="zh-CN"/>
        </w:rPr>
        <w:t>全县建成特色产业基地42.712万亩，其中柑橘15.6万亩（完成104%）、时鲜水果2.33万亩（完成388%）、茶叶8.32万亩（完成100%）、草本药材0.5万亩（完成100%）、商品蔬菜5.2万亩（完成104%）、优质稻米4.2万亩（完成105%）、双低油菜4万亩（完成100%）、烟叶1.7万亩（完成100%）、油茶1.03万亩（完成111%）、木本药材1.562万亩（完成101%）。</w:t>
      </w:r>
    </w:p>
    <w:p w:rsidR="00AD144B" w:rsidRPr="00AD144B" w:rsidRDefault="00AD144B" w:rsidP="00AD144B">
      <w:pPr>
        <w:spacing w:line="360" w:lineRule="auto"/>
        <w:ind w:firstLine="600"/>
        <w:rPr>
          <w:rFonts w:ascii="仿宋" w:eastAsia="仿宋" w:hAnsi="仿宋" w:hint="eastAsia"/>
          <w:sz w:val="32"/>
          <w:szCs w:val="32"/>
          <w:lang w:val="zh-CN"/>
        </w:rPr>
      </w:pPr>
      <w:r w:rsidRPr="00AD144B">
        <w:rPr>
          <w:rFonts w:ascii="仿宋" w:eastAsia="仿宋" w:hAnsi="仿宋" w:hint="eastAsia"/>
          <w:sz w:val="32"/>
          <w:szCs w:val="32"/>
          <w:lang w:val="zh-CN"/>
        </w:rPr>
        <w:t>特色养殖业出栏肉牛0.88万头（完成100%）、生猪15.6万头（完成104%）、山羊7.55万只（完成105%）、出笼家禽78.5万羽（完成100%），完成稻田养鱼0.5万亩（完成</w:t>
      </w:r>
      <w:r w:rsidRPr="00AD144B">
        <w:rPr>
          <w:rFonts w:ascii="仿宋" w:eastAsia="仿宋" w:hAnsi="仿宋" w:hint="eastAsia"/>
          <w:sz w:val="32"/>
          <w:szCs w:val="32"/>
          <w:lang w:val="zh-CN"/>
        </w:rPr>
        <w:lastRenderedPageBreak/>
        <w:t>100%），特种养殖产值800万元。全县共完成土地流转2.3万亩（完成105%），完善流转服务体系13个（完成100%），新增完善家庭农场129个（完成102%），新增完善农民专业合作社139个（完成111%）。全县科技服务覆盖贫困村个数57个（完成124%）。</w:t>
      </w:r>
    </w:p>
    <w:p w:rsidR="00AD144B" w:rsidRPr="00AD144B" w:rsidRDefault="00AD144B" w:rsidP="00AD144B">
      <w:pPr>
        <w:spacing w:line="360" w:lineRule="auto"/>
        <w:ind w:firstLine="600"/>
        <w:rPr>
          <w:rFonts w:ascii="仿宋" w:eastAsia="仿宋" w:hAnsi="仿宋" w:hint="eastAsia"/>
          <w:sz w:val="32"/>
          <w:szCs w:val="32"/>
          <w:lang w:val="zh-CN"/>
        </w:rPr>
      </w:pPr>
      <w:r w:rsidRPr="00AD144B">
        <w:rPr>
          <w:rFonts w:ascii="仿宋" w:eastAsia="仿宋" w:hAnsi="仿宋" w:hint="eastAsia"/>
          <w:sz w:val="32"/>
          <w:szCs w:val="32"/>
          <w:lang w:val="zh-CN"/>
        </w:rPr>
        <w:t>3个万亩精品园建设，12个乡镇的24个千亩标准园和115个贫困村的230个百亩示范园也按照年度计划基本完成。“一村一品”产业发展和村集体经济建设稳步推进。依托能人和项目带动，稳步推进特色产业扶贫示范园、光伏电站、生态猪庄等村集体经济项目建设，村级集体经济增收明显，全县村级集体经济收入10万元以上的村达103个（完成396%），其中村级集体经济收入20万元以上的村54个（完成300%）。</w:t>
      </w:r>
    </w:p>
    <w:p w:rsidR="00AD144B" w:rsidRPr="00AD144B" w:rsidRDefault="00AD144B" w:rsidP="00AD144B">
      <w:pPr>
        <w:spacing w:line="360" w:lineRule="auto"/>
        <w:ind w:firstLine="600"/>
        <w:rPr>
          <w:rFonts w:ascii="仿宋" w:eastAsia="仿宋" w:hAnsi="仿宋" w:hint="eastAsia"/>
          <w:sz w:val="32"/>
          <w:szCs w:val="32"/>
          <w:lang w:val="zh-CN"/>
        </w:rPr>
      </w:pPr>
      <w:r w:rsidRPr="00AD144B">
        <w:rPr>
          <w:rFonts w:ascii="仿宋" w:eastAsia="仿宋" w:hAnsi="仿宋" w:hint="eastAsia"/>
          <w:sz w:val="32"/>
          <w:szCs w:val="32"/>
          <w:lang w:val="zh-CN"/>
        </w:rPr>
        <w:t>（四）农业农村建设日趋健全</w:t>
      </w:r>
    </w:p>
    <w:p w:rsidR="00AD144B" w:rsidRPr="00AD144B" w:rsidRDefault="00AD144B" w:rsidP="00AD144B">
      <w:pPr>
        <w:spacing w:line="360" w:lineRule="auto"/>
        <w:ind w:firstLine="600"/>
        <w:rPr>
          <w:rFonts w:ascii="仿宋" w:eastAsia="仿宋" w:hAnsi="仿宋" w:hint="eastAsia"/>
          <w:sz w:val="32"/>
          <w:szCs w:val="32"/>
          <w:lang w:val="zh-CN"/>
        </w:rPr>
      </w:pPr>
      <w:r w:rsidRPr="00AD144B">
        <w:rPr>
          <w:rFonts w:ascii="仿宋" w:eastAsia="仿宋" w:hAnsi="仿宋" w:hint="eastAsia"/>
          <w:sz w:val="32"/>
          <w:szCs w:val="32"/>
          <w:lang w:val="zh-CN"/>
        </w:rPr>
        <w:t>一是突出美丽乡村示范建设。按照规划科学、生产发展、生活宽裕、乡风文明、村容整齐、管理民主、宜居宜业等七个方面的内容，切实抓好美丽乡村示范建设，截止目前，葫芦镇大岩村、毛沟镇永和村基础设施、特色产业、生态环境整治、公益事业建设已完成投资1341万元，完成总任务的100%。</w:t>
      </w:r>
    </w:p>
    <w:p w:rsidR="00AD144B" w:rsidRPr="00AD144B" w:rsidRDefault="00AD144B" w:rsidP="00AD144B">
      <w:pPr>
        <w:spacing w:line="360" w:lineRule="auto"/>
        <w:ind w:firstLine="600"/>
        <w:rPr>
          <w:rFonts w:ascii="仿宋" w:eastAsia="仿宋" w:hAnsi="仿宋" w:hint="eastAsia"/>
          <w:sz w:val="32"/>
          <w:szCs w:val="32"/>
          <w:lang w:val="zh-CN"/>
        </w:rPr>
      </w:pPr>
      <w:r w:rsidRPr="00AD144B">
        <w:rPr>
          <w:rFonts w:ascii="仿宋" w:eastAsia="仿宋" w:hAnsi="仿宋" w:hint="eastAsia"/>
          <w:sz w:val="32"/>
          <w:szCs w:val="32"/>
          <w:lang w:val="zh-CN"/>
        </w:rPr>
        <w:t>二是突出农业实用技术培训。扎实做好“农民实用技术培训”、“农村科技带头人”等“现代农民”培育工作，截</w:t>
      </w:r>
      <w:r w:rsidRPr="00AD144B">
        <w:rPr>
          <w:rFonts w:ascii="仿宋" w:eastAsia="仿宋" w:hAnsi="仿宋" w:hint="eastAsia"/>
          <w:sz w:val="32"/>
          <w:szCs w:val="32"/>
          <w:lang w:val="zh-CN"/>
        </w:rPr>
        <w:lastRenderedPageBreak/>
        <w:t>止目前已在全县12个乡镇开展茶叶、猕猴桃、柑橘、油茶、食用菌、稻鱼及养殖业等产业培训期次471次、发放技术资料9.9万份、培训投入18.05万元、培训农民3.0018万人，完成目标任务的100.06%。</w:t>
      </w:r>
    </w:p>
    <w:p w:rsidR="00AD144B" w:rsidRPr="00AD144B" w:rsidRDefault="00AD144B" w:rsidP="00AD144B">
      <w:pPr>
        <w:spacing w:line="360" w:lineRule="auto"/>
        <w:ind w:firstLine="600"/>
        <w:rPr>
          <w:rFonts w:ascii="仿宋" w:eastAsia="仿宋" w:hAnsi="仿宋" w:hint="eastAsia"/>
          <w:sz w:val="32"/>
          <w:szCs w:val="32"/>
          <w:lang w:val="zh-CN"/>
        </w:rPr>
      </w:pPr>
      <w:r w:rsidRPr="00AD144B">
        <w:rPr>
          <w:rFonts w:ascii="仿宋" w:eastAsia="仿宋" w:hAnsi="仿宋" w:hint="eastAsia"/>
          <w:sz w:val="32"/>
          <w:szCs w:val="32"/>
          <w:lang w:val="zh-CN"/>
        </w:rPr>
        <w:t>三是突出农业产业化建设。以龙头企业带动全县农业产业化迈上新台阶。保靖县共拥有农产品加工企业59家，其中国家级龙头企业1家，州级龙头企业10家，正在申报州级龙头企业2家。2017年全县农产品加工企业59家实现营业收入3.65亿元，实现利润1550万元，上交税金1020万元，分别比去年同期增长11%、11.2%、12%。农产品加工企业的营业收入全年任务3.6亿元，全年完成 3.65 亿元，完成全年任务的101.5 %。</w:t>
      </w:r>
    </w:p>
    <w:p w:rsidR="00AD144B" w:rsidRPr="00AD144B" w:rsidRDefault="00AD144B" w:rsidP="00AD144B">
      <w:pPr>
        <w:spacing w:line="360" w:lineRule="auto"/>
        <w:ind w:firstLine="600"/>
        <w:rPr>
          <w:rFonts w:ascii="仿宋" w:eastAsia="仿宋" w:hAnsi="仿宋" w:hint="eastAsia"/>
          <w:sz w:val="32"/>
          <w:szCs w:val="32"/>
          <w:lang w:val="zh-CN"/>
        </w:rPr>
      </w:pPr>
      <w:r w:rsidRPr="00AD144B">
        <w:rPr>
          <w:rFonts w:ascii="仿宋" w:eastAsia="仿宋" w:hAnsi="仿宋" w:hint="eastAsia"/>
          <w:sz w:val="32"/>
          <w:szCs w:val="32"/>
          <w:lang w:val="zh-CN"/>
        </w:rPr>
        <w:t>四是突出农业环境治理。围绕中央环保督查和环境信访问题的落实，切实抓好秸杆禁烧及综合利用工作，举办了秸秆禁烧及综合利用培训班，农药、化肥零增长培训班，发放宣传资料5000份，张贴宣传标语1200条，挂横幅25幅；切实抓好畜禽污染工作整治工作，与环保、畜牧、林业、白云山自然保护区等单位，对违规在白云山自然保护区建的养殖场进行强制撤除，撤除养牛、养羊、养鸡等栏舍四处，并责令养殖户清除畜禽粪便污染，恢复植被。通过采取强制措施，有效维护我县生态环境，收到较好效果。共上报各类资料表58份，收集文件、方案、总结、会议记录30份，答复</w:t>
      </w:r>
      <w:r w:rsidRPr="00AD144B">
        <w:rPr>
          <w:rFonts w:ascii="仿宋" w:eastAsia="仿宋" w:hAnsi="仿宋" w:hint="eastAsia"/>
          <w:sz w:val="32"/>
          <w:szCs w:val="32"/>
          <w:lang w:val="zh-CN"/>
        </w:rPr>
        <w:lastRenderedPageBreak/>
        <w:t>环境信访问题资料3份，编制保靖县农业环境督查工作资料汇编，较好的完成了工作任务。</w:t>
      </w:r>
    </w:p>
    <w:p w:rsidR="00AD144B" w:rsidRPr="00AD144B" w:rsidRDefault="00AD144B" w:rsidP="00AD144B">
      <w:pPr>
        <w:spacing w:line="360" w:lineRule="auto"/>
        <w:ind w:firstLine="600"/>
        <w:rPr>
          <w:rFonts w:ascii="仿宋" w:eastAsia="仿宋" w:hAnsi="仿宋" w:hint="eastAsia"/>
          <w:sz w:val="32"/>
          <w:szCs w:val="32"/>
          <w:lang w:val="zh-CN"/>
        </w:rPr>
      </w:pPr>
      <w:r w:rsidRPr="00AD144B">
        <w:rPr>
          <w:rFonts w:ascii="仿宋" w:eastAsia="仿宋" w:hAnsi="仿宋" w:hint="eastAsia"/>
          <w:sz w:val="32"/>
          <w:szCs w:val="32"/>
          <w:lang w:val="zh-CN"/>
        </w:rPr>
        <w:t>五是突出驻村扶贫。切实落实复兴镇盐井村、甘溪村2017年驻村扶贫工作计划，着重抓好基层组织建设、特色产业园区建设、村集体经济建设及干部结对等工作，切实巩固了盐井村脱贫成效、甘溪村按预期脱贫，为全县脱贫摘帽及全面建成小康社会打下坚实的基础。</w:t>
      </w:r>
    </w:p>
    <w:p w:rsidR="00AD144B" w:rsidRPr="00AD144B" w:rsidRDefault="00AD144B" w:rsidP="00AD144B">
      <w:pPr>
        <w:spacing w:line="360" w:lineRule="auto"/>
        <w:ind w:firstLine="643"/>
        <w:rPr>
          <w:rFonts w:ascii="仿宋" w:eastAsia="仿宋" w:hAnsi="仿宋" w:hint="eastAsia"/>
          <w:sz w:val="32"/>
          <w:szCs w:val="32"/>
          <w:shd w:val="clear" w:color="auto" w:fill="FFFFFF"/>
        </w:rPr>
      </w:pPr>
      <w:r w:rsidRPr="00AD144B">
        <w:rPr>
          <w:rFonts w:ascii="仿宋" w:eastAsia="仿宋" w:hAnsi="仿宋" w:hint="eastAsia"/>
          <w:sz w:val="32"/>
          <w:szCs w:val="32"/>
          <w:lang w:val="zh-CN"/>
        </w:rPr>
        <w:t>（五）农业执法监管体系逐步完善。积极开展农产品质量安全监管及农业行政执法，切实保障农民群众切身利益。充分履行农业部门执法监管职责，进一步拓宽执法领域，加大案件查处力度和农产品质量安全监管力度，积极探索农业执法长效机制，以全县范围内的农资经营户、农产品生产企业、农业生产基地、农业标准化园区、农民专业合作组织等农业生产经营主体为对象，切实开展农资打假专项整治、农产品质量安全执法、高毒农药专项整治、农业知识产权保护执法、种子农药肥料市场监督抽查、农产品质量抽检等专项执法整治行动，共抽检种子样品94个，其中水稻45个、玉米49个，经做发芽率试验，3个水稻品种、1个玉米品种发芽率不合格，合格率95.7%，已对不合格品种进行下架处理。共对例行检测定点单位抽样检测34批次，共检测1515个蔬菜样品，有农药残留超标12个，完成检测任务的151.5%，合格率99.2%；</w:t>
      </w:r>
      <w:r w:rsidRPr="00AD144B">
        <w:rPr>
          <w:rFonts w:ascii="仿宋" w:eastAsia="仿宋" w:hAnsi="仿宋" w:hint="eastAsia"/>
          <w:sz w:val="32"/>
          <w:szCs w:val="32"/>
        </w:rPr>
        <w:t>全年共出动执法车辆62台次，出动执法人员</w:t>
      </w:r>
      <w:r w:rsidRPr="00AD144B">
        <w:rPr>
          <w:rFonts w:ascii="仿宋" w:eastAsia="仿宋" w:hAnsi="仿宋" w:hint="eastAsia"/>
          <w:sz w:val="32"/>
          <w:szCs w:val="32"/>
        </w:rPr>
        <w:lastRenderedPageBreak/>
        <w:t>310人次，检查农资经营门店580个次，</w:t>
      </w:r>
      <w:r w:rsidRPr="00AD144B">
        <w:rPr>
          <w:rFonts w:ascii="仿宋" w:eastAsia="仿宋" w:hAnsi="仿宋" w:hint="eastAsia"/>
          <w:sz w:val="32"/>
          <w:szCs w:val="32"/>
          <w:lang w:val="zh-CN"/>
        </w:rPr>
        <w:t>全年共立案2起，2起案件均已结案，结案率100%，满意率100%。确保了全年无重大坑农害农事件的发生，</w:t>
      </w:r>
      <w:r w:rsidRPr="00AD144B">
        <w:rPr>
          <w:rFonts w:ascii="仿宋" w:eastAsia="仿宋" w:hAnsi="仿宋" w:hint="eastAsia"/>
          <w:sz w:val="32"/>
          <w:szCs w:val="32"/>
          <w:shd w:val="clear" w:color="auto" w:fill="FFFFFF"/>
        </w:rPr>
        <w:t>农业安全</w:t>
      </w:r>
      <w:r w:rsidRPr="00AD144B">
        <w:rPr>
          <w:rFonts w:ascii="仿宋" w:eastAsia="仿宋" w:hAnsi="仿宋" w:hint="eastAsia"/>
          <w:sz w:val="32"/>
          <w:szCs w:val="32"/>
          <w:lang w:val="zh-CN"/>
        </w:rPr>
        <w:t>形势持续稳定。</w:t>
      </w:r>
    </w:p>
    <w:p w:rsidR="00AD144B" w:rsidRPr="00AD144B" w:rsidRDefault="00AD144B" w:rsidP="00AD144B">
      <w:pPr>
        <w:spacing w:line="360" w:lineRule="auto"/>
        <w:ind w:firstLine="643"/>
        <w:rPr>
          <w:rFonts w:ascii="仿宋" w:eastAsia="仿宋" w:hAnsi="仿宋" w:hint="eastAsia"/>
          <w:sz w:val="32"/>
          <w:szCs w:val="32"/>
        </w:rPr>
      </w:pPr>
      <w:r w:rsidRPr="00AD144B">
        <w:rPr>
          <w:rFonts w:ascii="仿宋" w:eastAsia="仿宋" w:hAnsi="仿宋" w:hint="eastAsia"/>
          <w:sz w:val="32"/>
          <w:szCs w:val="32"/>
          <w:lang w:val="zh-CN"/>
        </w:rPr>
        <w:t>（六）工作效能逐步提升。严格落实中央“八项规定”，按照一岗双责要求，扎实推进党风廉政建设工作，认真开展 “三严三实”、“两学一做”和群众工作，农业部门职能切实转变，干部作风得到锤炼。一是突出提案办理，2017年我局共承办县人大代表议案2件、党代表议案1件，政协提案1件，</w:t>
      </w:r>
      <w:r w:rsidRPr="00AD144B">
        <w:rPr>
          <w:rFonts w:ascii="仿宋" w:eastAsia="仿宋" w:hAnsi="仿宋" w:hint="eastAsia"/>
          <w:sz w:val="32"/>
          <w:szCs w:val="32"/>
        </w:rPr>
        <w:t>在有关部门单位的协同帮助下，已经实现办复率100%、满意率100%。受到群众一致好评，树立了良好的机关作风形象。二是突出宣传推广，积极开展农业法制宣传及农业技术推广培训，切实提高农民群众技术知识水平和法律安全意识。组织开展农资经营户法制培训、识假辨假及知识产权联合宣传执法、放心农资下乡进村宣传、农业农村法治宣传教育、农业技术推广培训及农村农业带头人培训，共向省州农委及县委办、县政府办报送各类信息材料260余篇，在省州农业信息网、保靖红网发表推介保靖农业工作与产业建设等近200篇次，湘西自治州唯一一个获得2017年全省信息工作先进单位，充分发挥了部门职能作用服务全局，为全县经济社会和谐稳定发展做出了较为突出的贡献。</w:t>
      </w:r>
    </w:p>
    <w:p w:rsidR="00AD144B" w:rsidRPr="00AD144B" w:rsidRDefault="00AD144B" w:rsidP="00AD144B">
      <w:pPr>
        <w:spacing w:line="360" w:lineRule="auto"/>
        <w:ind w:firstLine="643"/>
        <w:rPr>
          <w:rFonts w:ascii="仿宋" w:eastAsia="仿宋" w:hAnsi="仿宋"/>
          <w:sz w:val="32"/>
          <w:szCs w:val="32"/>
          <w:shd w:val="clear" w:color="auto" w:fill="FFFFFF"/>
        </w:rPr>
      </w:pPr>
      <w:r w:rsidRPr="00AD144B">
        <w:rPr>
          <w:rFonts w:ascii="仿宋" w:eastAsia="仿宋" w:hAnsi="仿宋" w:hint="eastAsia"/>
          <w:sz w:val="32"/>
          <w:szCs w:val="32"/>
        </w:rPr>
        <w:t>（七）自身建设逐步强化。进一步加强了目标责任管理，强化了过程监管和督促检查，确保责任明确到位、政令执行</w:t>
      </w:r>
      <w:r w:rsidRPr="00AD144B">
        <w:rPr>
          <w:rFonts w:ascii="仿宋" w:eastAsia="仿宋" w:hAnsi="仿宋" w:hint="eastAsia"/>
          <w:sz w:val="32"/>
          <w:szCs w:val="32"/>
        </w:rPr>
        <w:lastRenderedPageBreak/>
        <w:t>到位、工作落实到位、奖惩兑现到位，切实增强了执行力。进一步完善了公开承诺制和岗位责任制，着力解决好与群众利益息息相关的现实问题，努力做到重大决策依民而定，工作措施应民而出，安危冷暖为民而系，造福于民，取信于民，切实增强了公信力。坚持眼睛向下看，身子向下沉，重心向下移，脚步向下迈，把执政为民的要求融入到思想感情里、体现在政策措施上、落实到具体工作中，以更多的精力、更大的力度，多干让老百姓期盼的实事、多干让老百姓满意的好事，切实增强了亲和力。把纪律和规矩挺在前面，始终与党中央保持高度一致，做到“法无授权不可为，法定职责必须为”。切实加强党风廉政建设，强化审计监督、财政监督和行政监察，努力营造风清气正、廉洁高效的政务环境，切实增强了约束力。该项得分26分。</w:t>
      </w:r>
    </w:p>
    <w:p w:rsidR="00956EC0" w:rsidRPr="00D648A4" w:rsidRDefault="00956EC0" w:rsidP="00072FC5">
      <w:pPr>
        <w:ind w:firstLineChars="200" w:firstLine="640"/>
        <w:rPr>
          <w:rFonts w:ascii="仿宋" w:eastAsia="仿宋" w:hAnsi="仿宋"/>
          <w:sz w:val="32"/>
          <w:szCs w:val="32"/>
        </w:rPr>
      </w:pPr>
      <w:r w:rsidRPr="00D648A4">
        <w:rPr>
          <w:rFonts w:ascii="仿宋" w:eastAsia="仿宋" w:hAnsi="仿宋" w:hint="eastAsia"/>
          <w:sz w:val="32"/>
          <w:szCs w:val="32"/>
        </w:rPr>
        <w:t>综合以上绩效评价得分</w:t>
      </w:r>
      <w:r w:rsidR="00085617">
        <w:rPr>
          <w:rFonts w:ascii="仿宋" w:eastAsia="仿宋" w:hAnsi="仿宋" w:hint="eastAsia"/>
          <w:sz w:val="32"/>
          <w:szCs w:val="32"/>
        </w:rPr>
        <w:t>92</w:t>
      </w:r>
      <w:r w:rsidRPr="00D648A4">
        <w:rPr>
          <w:rFonts w:ascii="仿宋" w:eastAsia="仿宋" w:hAnsi="仿宋" w:hint="eastAsia"/>
          <w:sz w:val="32"/>
          <w:szCs w:val="32"/>
        </w:rPr>
        <w:t>分，</w:t>
      </w:r>
      <w:r w:rsidR="00EE3C94" w:rsidRPr="00D648A4">
        <w:rPr>
          <w:rFonts w:ascii="仿宋" w:eastAsia="仿宋" w:hAnsi="仿宋" w:hint="eastAsia"/>
          <w:sz w:val="32"/>
          <w:szCs w:val="32"/>
        </w:rPr>
        <w:t>优秀</w:t>
      </w:r>
      <w:r w:rsidRPr="00D648A4">
        <w:rPr>
          <w:rFonts w:ascii="仿宋" w:eastAsia="仿宋" w:hAnsi="仿宋" w:hint="eastAsia"/>
          <w:sz w:val="32"/>
          <w:szCs w:val="32"/>
        </w:rPr>
        <w:t>。</w:t>
      </w:r>
    </w:p>
    <w:p w:rsidR="00072FC5" w:rsidRPr="00D648A4" w:rsidRDefault="00956EC0" w:rsidP="00956EC0">
      <w:pPr>
        <w:ind w:firstLineChars="200" w:firstLine="643"/>
        <w:rPr>
          <w:rFonts w:ascii="仿宋" w:eastAsia="仿宋" w:hAnsi="仿宋"/>
          <w:b/>
          <w:sz w:val="32"/>
          <w:szCs w:val="32"/>
        </w:rPr>
      </w:pPr>
      <w:r w:rsidRPr="00D648A4">
        <w:rPr>
          <w:rFonts w:ascii="仿宋" w:eastAsia="仿宋" w:hAnsi="仿宋" w:hint="eastAsia"/>
          <w:b/>
          <w:sz w:val="32"/>
          <w:szCs w:val="32"/>
        </w:rPr>
        <w:t>五</w:t>
      </w:r>
      <w:r w:rsidR="00072FC5" w:rsidRPr="00D648A4">
        <w:rPr>
          <w:rFonts w:ascii="仿宋" w:eastAsia="仿宋" w:hAnsi="仿宋" w:hint="eastAsia"/>
          <w:b/>
          <w:sz w:val="32"/>
          <w:szCs w:val="32"/>
        </w:rPr>
        <w:t>、存在的问题及相关建议</w:t>
      </w:r>
    </w:p>
    <w:p w:rsidR="00072FC5" w:rsidRPr="00D648A4" w:rsidRDefault="00072FC5" w:rsidP="00072FC5">
      <w:pPr>
        <w:ind w:firstLineChars="200" w:firstLine="640"/>
        <w:rPr>
          <w:rFonts w:ascii="仿宋" w:eastAsia="仿宋" w:hAnsi="仿宋"/>
          <w:sz w:val="32"/>
          <w:szCs w:val="32"/>
        </w:rPr>
      </w:pPr>
      <w:bookmarkStart w:id="3" w:name="_Toc419142231"/>
      <w:r w:rsidRPr="00D648A4">
        <w:rPr>
          <w:rFonts w:ascii="仿宋" w:eastAsia="仿宋" w:hAnsi="仿宋" w:hint="eastAsia"/>
          <w:sz w:val="32"/>
          <w:szCs w:val="32"/>
        </w:rPr>
        <w:t>（一）预算编制方面存在的问题</w:t>
      </w:r>
      <w:bookmarkEnd w:id="3"/>
    </w:p>
    <w:p w:rsidR="00072FC5" w:rsidRPr="00D648A4" w:rsidRDefault="00072FC5" w:rsidP="00072FC5">
      <w:pPr>
        <w:ind w:firstLineChars="200" w:firstLine="640"/>
        <w:rPr>
          <w:rFonts w:ascii="仿宋" w:eastAsia="仿宋" w:hAnsi="仿宋"/>
          <w:sz w:val="32"/>
          <w:szCs w:val="32"/>
        </w:rPr>
      </w:pPr>
      <w:r w:rsidRPr="00D648A4">
        <w:rPr>
          <w:rFonts w:ascii="仿宋" w:eastAsia="仿宋" w:hAnsi="仿宋" w:hint="eastAsia"/>
          <w:sz w:val="32"/>
          <w:szCs w:val="32"/>
        </w:rPr>
        <w:t>根据预算收入来源，当年的预算可用指标为上年结余或结转，加上年初预算资金，加上年度预算资金的追加，其中年初预算的编制较为精细，按照费用支出的使用范围和内容，进行了类、款、项三个层级的明细预算和基本支出、项目支出的严格区分，同时在基本支出和项目支出中又进行了更为明细的预算，并能严格按照预算的最末级明细进行预算支出</w:t>
      </w:r>
      <w:r w:rsidRPr="00D648A4">
        <w:rPr>
          <w:rFonts w:ascii="仿宋" w:eastAsia="仿宋" w:hAnsi="仿宋" w:hint="eastAsia"/>
          <w:sz w:val="32"/>
          <w:szCs w:val="32"/>
        </w:rPr>
        <w:lastRenderedPageBreak/>
        <w:t>管理，专款专用。但是一直以来，对于追加的项目支出，上年结余结转的项目资金，没有按照年初预算编制要求进行预算分解，编制明细预算，因此涉及上年结转和追加预算的项目支出的预算管理均仅从总额进行控制，不便于对其进行精细化的预算管理和分析评价。</w:t>
      </w:r>
    </w:p>
    <w:p w:rsidR="00072FC5" w:rsidRPr="00D648A4" w:rsidRDefault="00072FC5" w:rsidP="00072FC5">
      <w:pPr>
        <w:ind w:firstLineChars="200" w:firstLine="640"/>
        <w:rPr>
          <w:rFonts w:ascii="仿宋" w:eastAsia="仿宋" w:hAnsi="仿宋"/>
          <w:sz w:val="32"/>
          <w:szCs w:val="32"/>
        </w:rPr>
      </w:pPr>
      <w:r w:rsidRPr="00D648A4">
        <w:rPr>
          <w:rFonts w:ascii="仿宋" w:eastAsia="仿宋" w:hAnsi="仿宋" w:hint="eastAsia"/>
          <w:sz w:val="32"/>
          <w:szCs w:val="32"/>
        </w:rPr>
        <w:t>（二）预算执行方面存在的问题</w:t>
      </w:r>
    </w:p>
    <w:p w:rsidR="00072FC5" w:rsidRPr="00D648A4" w:rsidRDefault="00072FC5" w:rsidP="00072FC5">
      <w:pPr>
        <w:ind w:firstLineChars="200" w:firstLine="640"/>
        <w:rPr>
          <w:rFonts w:ascii="仿宋" w:eastAsia="仿宋" w:hAnsi="仿宋"/>
          <w:sz w:val="32"/>
          <w:szCs w:val="32"/>
        </w:rPr>
      </w:pPr>
      <w:r w:rsidRPr="00D648A4">
        <w:rPr>
          <w:rFonts w:ascii="仿宋" w:eastAsia="仿宋" w:hAnsi="仿宋" w:hint="eastAsia"/>
          <w:sz w:val="32"/>
          <w:szCs w:val="32"/>
        </w:rPr>
        <w:t>1、预决算报表反映的结转结余情况与年末和财政国库资金对账的指标结转结余总额一致，但结转结余明细项目存在差异。形成原因:主要为预算指标的下达和实际的预算支出时间不能同步，导致需要临时性的使用其他预算项目的预算指标，因此存在财务核算的经费支出事项和支付凭据上的资金支付用途不符，在资金支出时点上未能严格做到专款专用。</w:t>
      </w:r>
    </w:p>
    <w:p w:rsidR="00072FC5" w:rsidRPr="00D648A4" w:rsidRDefault="00072FC5" w:rsidP="00072FC5">
      <w:pPr>
        <w:ind w:firstLineChars="200" w:firstLine="640"/>
        <w:rPr>
          <w:rFonts w:ascii="仿宋" w:eastAsia="仿宋" w:hAnsi="仿宋"/>
          <w:sz w:val="32"/>
          <w:szCs w:val="32"/>
        </w:rPr>
      </w:pPr>
      <w:r w:rsidRPr="00D648A4">
        <w:rPr>
          <w:rFonts w:ascii="仿宋" w:eastAsia="仿宋" w:hAnsi="仿宋" w:hint="eastAsia"/>
          <w:sz w:val="32"/>
          <w:szCs w:val="32"/>
        </w:rPr>
        <w:t>2、项目支出中涉及上年结转和追加预算的项目，没有对追加指标进行预算分解，及时编制明细的费用预算，目前仅按总额进行费用控制，预算管理的精细化有待进一步提高。</w:t>
      </w:r>
    </w:p>
    <w:p w:rsidR="00072FC5" w:rsidRPr="00D648A4" w:rsidRDefault="00956EC0" w:rsidP="00956EC0">
      <w:pPr>
        <w:ind w:firstLineChars="200" w:firstLine="643"/>
        <w:rPr>
          <w:rFonts w:ascii="仿宋" w:eastAsia="仿宋" w:hAnsi="仿宋"/>
          <w:b/>
          <w:sz w:val="32"/>
          <w:szCs w:val="32"/>
        </w:rPr>
      </w:pPr>
      <w:r w:rsidRPr="00D648A4">
        <w:rPr>
          <w:rFonts w:ascii="仿宋" w:eastAsia="仿宋" w:hAnsi="仿宋" w:hint="eastAsia"/>
          <w:b/>
          <w:sz w:val="32"/>
          <w:szCs w:val="32"/>
        </w:rPr>
        <w:t>六</w:t>
      </w:r>
      <w:r w:rsidR="00072FC5" w:rsidRPr="00D648A4">
        <w:rPr>
          <w:rFonts w:ascii="仿宋" w:eastAsia="仿宋" w:hAnsi="仿宋" w:hint="eastAsia"/>
          <w:b/>
          <w:sz w:val="32"/>
          <w:szCs w:val="32"/>
        </w:rPr>
        <w:t>、改进措施和建议</w:t>
      </w:r>
    </w:p>
    <w:p w:rsidR="00072FC5" w:rsidRPr="00D648A4" w:rsidRDefault="00072FC5" w:rsidP="00072FC5">
      <w:pPr>
        <w:ind w:firstLineChars="200" w:firstLine="640"/>
        <w:rPr>
          <w:rFonts w:ascii="仿宋" w:eastAsia="仿宋" w:hAnsi="仿宋"/>
          <w:sz w:val="32"/>
          <w:szCs w:val="32"/>
        </w:rPr>
      </w:pPr>
      <w:r w:rsidRPr="00D648A4">
        <w:rPr>
          <w:rFonts w:ascii="仿宋" w:eastAsia="仿宋" w:hAnsi="仿宋" w:hint="eastAsia"/>
          <w:sz w:val="32"/>
          <w:szCs w:val="32"/>
        </w:rPr>
        <w:t>针对上述存在的主要问题，改进如下：</w:t>
      </w:r>
    </w:p>
    <w:p w:rsidR="00072FC5" w:rsidRPr="00D648A4" w:rsidRDefault="00072FC5" w:rsidP="00072FC5">
      <w:pPr>
        <w:ind w:firstLineChars="200" w:firstLine="640"/>
        <w:rPr>
          <w:rFonts w:ascii="仿宋" w:eastAsia="仿宋" w:hAnsi="仿宋"/>
          <w:sz w:val="32"/>
          <w:szCs w:val="32"/>
        </w:rPr>
      </w:pPr>
      <w:r w:rsidRPr="00D648A4">
        <w:rPr>
          <w:rFonts w:ascii="仿宋" w:eastAsia="仿宋" w:hAnsi="仿宋" w:hint="eastAsia"/>
          <w:sz w:val="32"/>
          <w:szCs w:val="32"/>
        </w:rPr>
        <w:t>1、提高预算编制的精细化。对上年预算结余结转和年度内的预算追加指标，应根据预算指标对应的所属业务处室和专项项目，要求各业务处室和项目负责人按照预算指标额度，结合实际的工作进度，编制项目支出预算明细，经单位</w:t>
      </w:r>
      <w:r w:rsidRPr="00D648A4">
        <w:rPr>
          <w:rFonts w:ascii="仿宋" w:eastAsia="仿宋" w:hAnsi="仿宋" w:hint="eastAsia"/>
          <w:sz w:val="32"/>
          <w:szCs w:val="32"/>
        </w:rPr>
        <w:lastRenderedPageBreak/>
        <w:t>相关领导或主任办公会审核，报省财政批准后，据以作为经费支出的管理和考核依据。</w:t>
      </w:r>
    </w:p>
    <w:p w:rsidR="00072FC5" w:rsidRPr="00D648A4" w:rsidRDefault="00072FC5" w:rsidP="00072FC5">
      <w:pPr>
        <w:ind w:firstLineChars="200" w:firstLine="640"/>
        <w:rPr>
          <w:rFonts w:ascii="仿宋" w:eastAsia="仿宋" w:hAnsi="仿宋"/>
          <w:sz w:val="32"/>
          <w:szCs w:val="32"/>
        </w:rPr>
      </w:pPr>
      <w:r w:rsidRPr="00D648A4">
        <w:rPr>
          <w:rFonts w:ascii="仿宋" w:eastAsia="仿宋" w:hAnsi="仿宋" w:hint="eastAsia"/>
          <w:sz w:val="32"/>
          <w:szCs w:val="32"/>
        </w:rPr>
        <w:t>2、加强预算管理，严格执行预算法的相关规定。对于因预算指标下达时间导致的国库资金支付临时性串户问题，一方面建议财政部门提高预算指标下达的及时性；另一方面，提高我单位对预算资金指标的申报和审批的及时性、准确性，力争在工作开始前取得预算指标的下达，确实因工作需要，要在指标下达前需支付资金的，及时向财政进行报批，做好备查记录，待指标下达后及时将资金归位，避免因资金的临时性使用导致整体资金预算的相互串用。</w:t>
      </w:r>
    </w:p>
    <w:p w:rsidR="00956EC0" w:rsidRPr="00D648A4" w:rsidRDefault="00956EC0" w:rsidP="00956EC0">
      <w:pPr>
        <w:ind w:firstLineChars="200" w:firstLine="640"/>
        <w:jc w:val="right"/>
        <w:rPr>
          <w:rFonts w:ascii="仿宋" w:eastAsia="仿宋" w:hAnsi="仿宋"/>
          <w:sz w:val="32"/>
          <w:szCs w:val="32"/>
        </w:rPr>
      </w:pPr>
    </w:p>
    <w:p w:rsidR="00956EC0" w:rsidRPr="00D648A4" w:rsidRDefault="00956EC0" w:rsidP="00956EC0">
      <w:pPr>
        <w:ind w:right="320" w:firstLineChars="200" w:firstLine="640"/>
        <w:jc w:val="right"/>
        <w:rPr>
          <w:rFonts w:ascii="仿宋" w:eastAsia="仿宋" w:hAnsi="仿宋"/>
          <w:sz w:val="32"/>
          <w:szCs w:val="32"/>
        </w:rPr>
      </w:pPr>
    </w:p>
    <w:p w:rsidR="00072FC5" w:rsidRPr="00D648A4" w:rsidRDefault="00072FC5" w:rsidP="00956EC0">
      <w:pPr>
        <w:ind w:right="320" w:firstLineChars="200" w:firstLine="640"/>
        <w:jc w:val="right"/>
        <w:rPr>
          <w:rFonts w:ascii="仿宋" w:eastAsia="仿宋" w:hAnsi="仿宋"/>
          <w:sz w:val="32"/>
          <w:szCs w:val="32"/>
        </w:rPr>
      </w:pPr>
      <w:r w:rsidRPr="00D648A4">
        <w:rPr>
          <w:rFonts w:ascii="仿宋" w:eastAsia="仿宋" w:hAnsi="仿宋" w:hint="eastAsia"/>
          <w:sz w:val="32"/>
          <w:szCs w:val="32"/>
        </w:rPr>
        <w:t>保靖县农业局</w:t>
      </w:r>
    </w:p>
    <w:p w:rsidR="00072FC5" w:rsidRPr="00D648A4" w:rsidRDefault="00415B44" w:rsidP="00956EC0">
      <w:pPr>
        <w:ind w:firstLineChars="200" w:firstLine="640"/>
        <w:jc w:val="right"/>
        <w:rPr>
          <w:rFonts w:ascii="仿宋" w:eastAsia="仿宋" w:hAnsi="仿宋"/>
          <w:sz w:val="32"/>
          <w:szCs w:val="32"/>
        </w:rPr>
      </w:pPr>
      <w:r w:rsidRPr="00D648A4">
        <w:rPr>
          <w:rFonts w:ascii="仿宋" w:eastAsia="仿宋" w:hAnsi="仿宋" w:hint="eastAsia"/>
          <w:sz w:val="32"/>
          <w:szCs w:val="32"/>
        </w:rPr>
        <w:t>2018</w:t>
      </w:r>
      <w:r w:rsidR="00072FC5" w:rsidRPr="00D648A4">
        <w:rPr>
          <w:rFonts w:ascii="仿宋" w:eastAsia="仿宋" w:hAnsi="仿宋" w:hint="eastAsia"/>
          <w:sz w:val="32"/>
          <w:szCs w:val="32"/>
        </w:rPr>
        <w:t>年</w:t>
      </w:r>
      <w:r w:rsidRPr="00D648A4">
        <w:rPr>
          <w:rFonts w:ascii="仿宋" w:eastAsia="仿宋" w:hAnsi="仿宋" w:hint="eastAsia"/>
          <w:sz w:val="32"/>
          <w:szCs w:val="32"/>
        </w:rPr>
        <w:t>7</w:t>
      </w:r>
      <w:r w:rsidR="00072FC5" w:rsidRPr="00D648A4">
        <w:rPr>
          <w:rFonts w:ascii="仿宋" w:eastAsia="仿宋" w:hAnsi="仿宋" w:hint="eastAsia"/>
          <w:sz w:val="32"/>
          <w:szCs w:val="32"/>
        </w:rPr>
        <w:t>月</w:t>
      </w:r>
      <w:r w:rsidRPr="00D648A4">
        <w:rPr>
          <w:rFonts w:ascii="仿宋" w:eastAsia="仿宋" w:hAnsi="仿宋" w:hint="eastAsia"/>
          <w:sz w:val="32"/>
          <w:szCs w:val="32"/>
        </w:rPr>
        <w:t>16</w:t>
      </w:r>
      <w:r w:rsidR="00072FC5" w:rsidRPr="00D648A4">
        <w:rPr>
          <w:rFonts w:ascii="仿宋" w:eastAsia="仿宋" w:hAnsi="仿宋" w:hint="eastAsia"/>
          <w:sz w:val="32"/>
          <w:szCs w:val="32"/>
        </w:rPr>
        <w:t>日</w:t>
      </w:r>
    </w:p>
    <w:p w:rsidR="00072FC5" w:rsidRPr="00D648A4" w:rsidRDefault="00072FC5" w:rsidP="00072FC5">
      <w:pPr>
        <w:ind w:firstLineChars="200" w:firstLine="640"/>
        <w:rPr>
          <w:rFonts w:ascii="仿宋" w:eastAsia="仿宋" w:hAnsi="仿宋"/>
          <w:sz w:val="32"/>
          <w:szCs w:val="32"/>
        </w:rPr>
      </w:pPr>
    </w:p>
    <w:sectPr w:rsidR="00072FC5" w:rsidRPr="00D648A4" w:rsidSect="007231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CB1" w:rsidRDefault="00C86CB1" w:rsidP="00132343">
      <w:r>
        <w:separator/>
      </w:r>
    </w:p>
  </w:endnote>
  <w:endnote w:type="continuationSeparator" w:id="0">
    <w:p w:rsidR="00C86CB1" w:rsidRDefault="00C86CB1" w:rsidP="00132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CB1" w:rsidRDefault="00C86CB1" w:rsidP="00132343">
      <w:r>
        <w:separator/>
      </w:r>
    </w:p>
  </w:footnote>
  <w:footnote w:type="continuationSeparator" w:id="0">
    <w:p w:rsidR="00C86CB1" w:rsidRDefault="00C86CB1" w:rsidP="001323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F47B5"/>
    <w:multiLevelType w:val="hybridMultilevel"/>
    <w:tmpl w:val="68A889EA"/>
    <w:lvl w:ilvl="0" w:tplc="DE723DA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B5A7079"/>
    <w:multiLevelType w:val="hybridMultilevel"/>
    <w:tmpl w:val="B9322EA0"/>
    <w:lvl w:ilvl="0" w:tplc="11229E98">
      <w:start w:val="1"/>
      <w:numFmt w:val="japaneseCounting"/>
      <w:lvlText w:val="（%1）"/>
      <w:lvlJc w:val="left"/>
      <w:pPr>
        <w:ind w:left="1440" w:hanging="1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E781A2A"/>
    <w:multiLevelType w:val="hybridMultilevel"/>
    <w:tmpl w:val="E8A82242"/>
    <w:lvl w:ilvl="0" w:tplc="3C46CEFA">
      <w:start w:val="1"/>
      <w:numFmt w:val="decimal"/>
      <w:lvlText w:val="%1、"/>
      <w:lvlJc w:val="left"/>
      <w:pPr>
        <w:ind w:left="2160" w:hanging="72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3">
    <w:nsid w:val="76B26AB7"/>
    <w:multiLevelType w:val="hybridMultilevel"/>
    <w:tmpl w:val="E4E0E8A8"/>
    <w:lvl w:ilvl="0" w:tplc="1046AAB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DAB61E0"/>
    <w:multiLevelType w:val="hybridMultilevel"/>
    <w:tmpl w:val="43EE6B82"/>
    <w:lvl w:ilvl="0" w:tplc="D7DCD5CA">
      <w:start w:val="1"/>
      <w:numFmt w:val="decimal"/>
      <w:lvlText w:val="%1、"/>
      <w:lvlJc w:val="left"/>
      <w:pPr>
        <w:ind w:left="2160" w:hanging="72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59E3"/>
    <w:rsid w:val="00033268"/>
    <w:rsid w:val="00063A12"/>
    <w:rsid w:val="00072FC5"/>
    <w:rsid w:val="00085617"/>
    <w:rsid w:val="000B1616"/>
    <w:rsid w:val="000D1450"/>
    <w:rsid w:val="000E2138"/>
    <w:rsid w:val="00132343"/>
    <w:rsid w:val="001354A6"/>
    <w:rsid w:val="0013642D"/>
    <w:rsid w:val="00145E2E"/>
    <w:rsid w:val="001B2C9E"/>
    <w:rsid w:val="00255DB0"/>
    <w:rsid w:val="0026489C"/>
    <w:rsid w:val="002770E8"/>
    <w:rsid w:val="00281AE2"/>
    <w:rsid w:val="002A0F92"/>
    <w:rsid w:val="002F5E61"/>
    <w:rsid w:val="00307683"/>
    <w:rsid w:val="0032346D"/>
    <w:rsid w:val="00384A79"/>
    <w:rsid w:val="00415B44"/>
    <w:rsid w:val="004D7EEF"/>
    <w:rsid w:val="005201C5"/>
    <w:rsid w:val="00585B8D"/>
    <w:rsid w:val="0059786D"/>
    <w:rsid w:val="005C631C"/>
    <w:rsid w:val="005E1D45"/>
    <w:rsid w:val="00682A3A"/>
    <w:rsid w:val="00723172"/>
    <w:rsid w:val="007566ED"/>
    <w:rsid w:val="007D130D"/>
    <w:rsid w:val="007F59E3"/>
    <w:rsid w:val="008208C8"/>
    <w:rsid w:val="00894A2D"/>
    <w:rsid w:val="008F47CF"/>
    <w:rsid w:val="00932C5D"/>
    <w:rsid w:val="00956EC0"/>
    <w:rsid w:val="00997181"/>
    <w:rsid w:val="00A24C15"/>
    <w:rsid w:val="00AD144B"/>
    <w:rsid w:val="00AF038B"/>
    <w:rsid w:val="00AF4A37"/>
    <w:rsid w:val="00B32C41"/>
    <w:rsid w:val="00B35958"/>
    <w:rsid w:val="00C42942"/>
    <w:rsid w:val="00C518DD"/>
    <w:rsid w:val="00C70B1E"/>
    <w:rsid w:val="00C86CB1"/>
    <w:rsid w:val="00D13DA4"/>
    <w:rsid w:val="00D14ED0"/>
    <w:rsid w:val="00D648A4"/>
    <w:rsid w:val="00EC3B12"/>
    <w:rsid w:val="00EE3C94"/>
    <w:rsid w:val="00F44B24"/>
    <w:rsid w:val="00F52E09"/>
    <w:rsid w:val="00F601F8"/>
    <w:rsid w:val="00F838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958"/>
    <w:pPr>
      <w:widowControl w:val="0"/>
      <w:jc w:val="both"/>
    </w:pPr>
    <w:rPr>
      <w:color w:val="000000"/>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9E3"/>
    <w:pPr>
      <w:ind w:firstLineChars="200" w:firstLine="420"/>
    </w:pPr>
  </w:style>
  <w:style w:type="paragraph" w:styleId="a4">
    <w:name w:val="Date"/>
    <w:basedOn w:val="a"/>
    <w:next w:val="a"/>
    <w:link w:val="Char"/>
    <w:uiPriority w:val="99"/>
    <w:semiHidden/>
    <w:unhideWhenUsed/>
    <w:rsid w:val="008F47CF"/>
    <w:pPr>
      <w:ind w:leftChars="2500" w:left="100"/>
    </w:pPr>
  </w:style>
  <w:style w:type="character" w:customStyle="1" w:styleId="Char">
    <w:name w:val="日期 Char"/>
    <w:basedOn w:val="a0"/>
    <w:link w:val="a4"/>
    <w:uiPriority w:val="99"/>
    <w:semiHidden/>
    <w:rsid w:val="008F47CF"/>
    <w:rPr>
      <w:color w:val="000000"/>
      <w:sz w:val="21"/>
      <w:szCs w:val="24"/>
    </w:rPr>
  </w:style>
  <w:style w:type="paragraph" w:styleId="a5">
    <w:name w:val="header"/>
    <w:basedOn w:val="a"/>
    <w:link w:val="Char0"/>
    <w:uiPriority w:val="99"/>
    <w:semiHidden/>
    <w:unhideWhenUsed/>
    <w:rsid w:val="0013234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32343"/>
    <w:rPr>
      <w:color w:val="000000"/>
      <w:sz w:val="18"/>
      <w:szCs w:val="18"/>
    </w:rPr>
  </w:style>
  <w:style w:type="paragraph" w:styleId="a6">
    <w:name w:val="footer"/>
    <w:basedOn w:val="a"/>
    <w:link w:val="Char1"/>
    <w:uiPriority w:val="99"/>
    <w:semiHidden/>
    <w:unhideWhenUsed/>
    <w:rsid w:val="0013234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132343"/>
    <w:rPr>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C69327-848F-4657-907F-3776D4C1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15</Pages>
  <Words>1082</Words>
  <Characters>6172</Characters>
  <Application>Microsoft Office Word</Application>
  <DocSecurity>0</DocSecurity>
  <Lines>51</Lines>
  <Paragraphs>14</Paragraphs>
  <ScaleCrop>false</ScaleCrop>
  <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40</cp:revision>
  <cp:lastPrinted>2017-07-24T07:48:00Z</cp:lastPrinted>
  <dcterms:created xsi:type="dcterms:W3CDTF">2017-07-24T02:13:00Z</dcterms:created>
  <dcterms:modified xsi:type="dcterms:W3CDTF">2018-09-07T07:33:00Z</dcterms:modified>
</cp:coreProperties>
</file>