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763"/>
        </w:tabs>
        <w:spacing w:after="240" w:line="560" w:lineRule="exact"/>
        <w:jc w:val="both"/>
        <w:rPr>
          <w:rFonts w:hint="eastAsia" w:ascii="仿宋" w:hAnsi="仿宋" w:eastAsia="仿宋" w:cs="仿宋"/>
          <w:kern w:val="0"/>
          <w:sz w:val="44"/>
          <w:szCs w:val="44"/>
          <w:lang w:eastAsia="zh-CN"/>
        </w:rPr>
      </w:pPr>
      <w:bookmarkStart w:id="1" w:name="_GoBack"/>
      <w:bookmarkEnd w:id="1"/>
      <w:r>
        <w:rPr>
          <w:rFonts w:hint="eastAsia" w:ascii="方正小标宋简体" w:hAnsi="仿宋" w:eastAsia="方正小标宋简体" w:cs="宋体"/>
          <w:kern w:val="0"/>
          <w:sz w:val="44"/>
          <w:szCs w:val="44"/>
          <w:lang w:eastAsia="zh-CN"/>
        </w:rPr>
        <w:tab/>
      </w:r>
      <w:r>
        <w:rPr>
          <w:rFonts w:hint="eastAsia" w:ascii="仿宋" w:hAnsi="仿宋" w:eastAsia="仿宋" w:cs="仿宋"/>
          <w:kern w:val="0"/>
          <w:sz w:val="44"/>
          <w:szCs w:val="44"/>
          <w:lang w:eastAsia="zh-CN"/>
        </w:rPr>
        <w:t>保靖县委党校</w:t>
      </w:r>
    </w:p>
    <w:p>
      <w:pPr>
        <w:widowControl/>
        <w:spacing w:after="240" w:line="560" w:lineRule="exact"/>
        <w:jc w:val="center"/>
        <w:rPr>
          <w:rFonts w:hint="eastAsia" w:ascii="仿宋" w:hAnsi="仿宋" w:eastAsia="仿宋" w:cs="仿宋"/>
          <w:kern w:val="0"/>
          <w:sz w:val="44"/>
          <w:szCs w:val="44"/>
        </w:rPr>
      </w:pPr>
      <w:r>
        <w:rPr>
          <w:rFonts w:hint="eastAsia" w:ascii="仿宋" w:hAnsi="仿宋" w:eastAsia="仿宋" w:cs="仿宋"/>
          <w:kern w:val="0"/>
          <w:sz w:val="44"/>
          <w:szCs w:val="44"/>
        </w:rPr>
        <w:t>部门整体支出绩效评价报告</w:t>
      </w:r>
    </w:p>
    <w:p>
      <w:pPr>
        <w:widowControl/>
        <w:spacing w:after="240" w:line="560" w:lineRule="exact"/>
        <w:jc w:val="center"/>
        <w:rPr>
          <w:rFonts w:ascii="方正小标宋简体" w:hAnsi="仿宋" w:eastAsia="方正小标宋简体" w:cs="宋体"/>
          <w:b/>
          <w:bCs/>
          <w:kern w:val="0"/>
          <w:sz w:val="44"/>
          <w:szCs w:val="44"/>
        </w:rPr>
      </w:pPr>
    </w:p>
    <w:p>
      <w:pPr>
        <w:widowControl/>
        <w:spacing w:after="240" w:line="560" w:lineRule="exact"/>
        <w:ind w:firstLine="640" w:firstLineChars="200"/>
        <w:jc w:val="left"/>
        <w:rPr>
          <w:rFonts w:ascii="仿宋" w:hAnsi="仿宋" w:eastAsia="仿宋" w:cs="宋体"/>
          <w:b/>
          <w:kern w:val="0"/>
          <w:sz w:val="32"/>
          <w:szCs w:val="32"/>
        </w:rPr>
      </w:pPr>
      <w:r>
        <w:rPr>
          <w:rFonts w:hint="eastAsia" w:ascii="仿宋" w:hAnsi="仿宋" w:eastAsia="仿宋" w:cs="宋体"/>
          <w:kern w:val="0"/>
          <w:sz w:val="32"/>
          <w:szCs w:val="32"/>
        </w:rPr>
        <w:t>为加强和规范财政资金管理，强化支出责任，提高财政资金的使用效益，建立科学、合理的财政支出绩效评价管理体系，根据</w:t>
      </w:r>
      <w:r>
        <w:rPr>
          <w:rFonts w:hint="eastAsia" w:ascii="仿宋" w:hAnsi="仿宋" w:eastAsia="仿宋" w:cs="宋体"/>
          <w:kern w:val="0"/>
          <w:sz w:val="32"/>
          <w:szCs w:val="32"/>
          <w:lang w:eastAsia="zh-CN"/>
        </w:rPr>
        <w:t>《预算法》、</w:t>
      </w:r>
      <w:r>
        <w:rPr>
          <w:rFonts w:hint="eastAsia" w:ascii="仿宋" w:hAnsi="仿宋" w:eastAsia="仿宋" w:cs="宋体"/>
          <w:kern w:val="0"/>
          <w:sz w:val="32"/>
          <w:szCs w:val="32"/>
        </w:rPr>
        <w:t>财政部《财政支出绩效评估管理暂行办法》（财预</w:t>
      </w:r>
      <w:r>
        <w:rPr>
          <w:rFonts w:ascii="仿宋" w:hAnsi="仿宋" w:eastAsia="仿宋" w:cs="宋体"/>
          <w:kern w:val="0"/>
          <w:sz w:val="32"/>
          <w:szCs w:val="32"/>
        </w:rPr>
        <w:t>[2011]85</w:t>
      </w:r>
      <w:r>
        <w:rPr>
          <w:rFonts w:hint="eastAsia" w:ascii="仿宋" w:hAnsi="仿宋" w:eastAsia="仿宋" w:cs="宋体"/>
          <w:kern w:val="0"/>
          <w:sz w:val="32"/>
          <w:szCs w:val="32"/>
        </w:rPr>
        <w:t>号</w:t>
      </w:r>
      <w:r>
        <w:rPr>
          <w:rFonts w:ascii="仿宋" w:hAnsi="仿宋" w:eastAsia="仿宋" w:cs="宋体"/>
          <w:kern w:val="0"/>
          <w:sz w:val="32"/>
          <w:szCs w:val="32"/>
        </w:rPr>
        <w:t>)</w:t>
      </w:r>
      <w:r>
        <w:rPr>
          <w:rFonts w:hint="eastAsia" w:ascii="仿宋" w:hAnsi="仿宋" w:eastAsia="仿宋" w:cs="宋体"/>
          <w:kern w:val="0"/>
          <w:sz w:val="32"/>
          <w:szCs w:val="32"/>
        </w:rPr>
        <w:t>、《湖南省人民政府关于全面推进预算绩效管理的意见》</w:t>
      </w:r>
      <w:r>
        <w:rPr>
          <w:rFonts w:ascii="仿宋" w:hAnsi="仿宋" w:eastAsia="仿宋" w:cs="宋体"/>
          <w:kern w:val="0"/>
          <w:sz w:val="32"/>
          <w:szCs w:val="32"/>
        </w:rPr>
        <w:t>(</w:t>
      </w:r>
      <w:r>
        <w:rPr>
          <w:rFonts w:hint="eastAsia" w:ascii="仿宋" w:hAnsi="仿宋" w:eastAsia="仿宋" w:cs="宋体"/>
          <w:kern w:val="0"/>
          <w:sz w:val="32"/>
          <w:szCs w:val="32"/>
        </w:rPr>
        <w:t>湘政发</w:t>
      </w:r>
      <w:r>
        <w:rPr>
          <w:rFonts w:ascii="仿宋" w:hAnsi="仿宋" w:eastAsia="仿宋" w:cs="宋体"/>
          <w:kern w:val="0"/>
          <w:sz w:val="32"/>
          <w:szCs w:val="32"/>
        </w:rPr>
        <w:t>(2012)33</w:t>
      </w:r>
      <w:r>
        <w:rPr>
          <w:rFonts w:hint="eastAsia" w:ascii="仿宋" w:hAnsi="仿宋" w:eastAsia="仿宋" w:cs="宋体"/>
          <w:kern w:val="0"/>
          <w:sz w:val="32"/>
          <w:szCs w:val="32"/>
        </w:rPr>
        <w:t>号</w:t>
      </w:r>
      <w:r>
        <w:rPr>
          <w:rFonts w:ascii="仿宋" w:hAnsi="仿宋" w:eastAsia="仿宋" w:cs="宋体"/>
          <w:kern w:val="0"/>
          <w:sz w:val="32"/>
          <w:szCs w:val="32"/>
        </w:rPr>
        <w:t>)</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预算绩效管理工作考核办法</w:t>
      </w:r>
      <w:r>
        <w:rPr>
          <w:rFonts w:hint="eastAsia" w:ascii="仿宋" w:hAnsi="仿宋" w:eastAsia="仿宋" w:cs="宋体"/>
          <w:kern w:val="0"/>
          <w:sz w:val="32"/>
          <w:szCs w:val="32"/>
        </w:rPr>
        <w:t>》（州财绩</w:t>
      </w:r>
      <w:r>
        <w:rPr>
          <w:rFonts w:ascii="仿宋" w:hAnsi="仿宋" w:eastAsia="仿宋" w:cs="宋体"/>
          <w:kern w:val="0"/>
          <w:sz w:val="32"/>
          <w:szCs w:val="32"/>
        </w:rPr>
        <w:t>(201</w:t>
      </w:r>
      <w:r>
        <w:rPr>
          <w:rFonts w:hint="eastAsia" w:ascii="仿宋" w:hAnsi="仿宋" w:eastAsia="仿宋" w:cs="宋体"/>
          <w:kern w:val="0"/>
          <w:sz w:val="32"/>
          <w:szCs w:val="32"/>
          <w:lang w:val="en-US" w:eastAsia="zh-CN"/>
        </w:rPr>
        <w:t>5</w:t>
      </w:r>
      <w:r>
        <w:rPr>
          <w:rFonts w:ascii="仿宋" w:hAnsi="仿宋" w:eastAsia="仿宋" w:cs="宋体"/>
          <w:kern w:val="0"/>
          <w:sz w:val="32"/>
          <w:szCs w:val="32"/>
        </w:rPr>
        <w:t>)</w:t>
      </w:r>
      <w:r>
        <w:rPr>
          <w:rFonts w:hint="eastAsia" w:ascii="仿宋" w:hAnsi="仿宋" w:eastAsia="仿宋" w:cs="宋体"/>
          <w:kern w:val="0"/>
          <w:sz w:val="32"/>
          <w:szCs w:val="32"/>
          <w:lang w:val="en-US" w:eastAsia="zh-CN"/>
        </w:rPr>
        <w:t>15</w:t>
      </w:r>
      <w:r>
        <w:rPr>
          <w:rFonts w:hint="eastAsia" w:ascii="仿宋" w:hAnsi="仿宋" w:eastAsia="仿宋" w:cs="宋体"/>
          <w:kern w:val="0"/>
          <w:sz w:val="32"/>
          <w:szCs w:val="32"/>
        </w:rPr>
        <w:t>号</w:t>
      </w:r>
      <w:r>
        <w:rPr>
          <w:rFonts w:ascii="仿宋" w:hAnsi="仿宋" w:eastAsia="仿宋" w:cs="宋体"/>
          <w:kern w:val="0"/>
          <w:sz w:val="32"/>
          <w:szCs w:val="32"/>
        </w:rPr>
        <w:t>)</w:t>
      </w:r>
      <w:r>
        <w:rPr>
          <w:rFonts w:hint="eastAsia" w:ascii="仿宋" w:hAnsi="仿宋" w:eastAsia="仿宋" w:cs="宋体"/>
          <w:kern w:val="0"/>
          <w:sz w:val="32"/>
          <w:szCs w:val="32"/>
        </w:rPr>
        <w:t>、我</w:t>
      </w:r>
      <w:r>
        <w:rPr>
          <w:rFonts w:hint="eastAsia" w:ascii="仿宋" w:hAnsi="仿宋" w:eastAsia="仿宋" w:cs="宋体"/>
          <w:kern w:val="0"/>
          <w:sz w:val="32"/>
          <w:szCs w:val="32"/>
          <w:lang w:eastAsia="zh-CN"/>
        </w:rPr>
        <w:t>校</w:t>
      </w:r>
      <w:r>
        <w:rPr>
          <w:rFonts w:hint="eastAsia" w:ascii="仿宋" w:hAnsi="仿宋" w:eastAsia="仿宋" w:cs="宋体"/>
          <w:kern w:val="0"/>
          <w:sz w:val="32"/>
          <w:szCs w:val="32"/>
        </w:rPr>
        <w:t>开展了对政府部门预算整体支出进行了绩效评价，本次评价遵循了“科学规范、公正公开、分类管理、绩效相关”的原则，运用科学、合理的绩效评价指标、评价标准和评价方法，对我</w:t>
      </w:r>
      <w:r>
        <w:rPr>
          <w:rFonts w:hint="eastAsia" w:ascii="仿宋" w:hAnsi="仿宋" w:eastAsia="仿宋" w:cs="宋体"/>
          <w:kern w:val="0"/>
          <w:sz w:val="32"/>
          <w:szCs w:val="32"/>
          <w:lang w:eastAsia="zh-CN"/>
        </w:rPr>
        <w:t>校</w:t>
      </w:r>
      <w:r>
        <w:rPr>
          <w:rFonts w:ascii="仿宋" w:hAnsi="仿宋" w:eastAsia="仿宋" w:cs="宋体"/>
          <w:kern w:val="0"/>
          <w:sz w:val="32"/>
          <w:szCs w:val="32"/>
        </w:rPr>
        <w:t>201</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年度部门整体支出的绩效情况进行客观、公正的评价。现将评价情况</w:t>
      </w:r>
      <w:r>
        <w:rPr>
          <w:rFonts w:hint="eastAsia" w:ascii="仿宋" w:hAnsi="仿宋" w:eastAsia="仿宋" w:cs="宋体"/>
          <w:kern w:val="0"/>
          <w:sz w:val="32"/>
          <w:szCs w:val="32"/>
          <w:lang w:eastAsia="zh-CN"/>
        </w:rPr>
        <w:t>报告</w:t>
      </w:r>
      <w:r>
        <w:rPr>
          <w:rFonts w:hint="eastAsia" w:ascii="仿宋" w:hAnsi="仿宋" w:eastAsia="仿宋" w:cs="宋体"/>
          <w:kern w:val="0"/>
          <w:sz w:val="32"/>
          <w:szCs w:val="32"/>
        </w:rPr>
        <w:t>如下：</w:t>
      </w:r>
      <w:r>
        <w:rPr>
          <w:rFonts w:ascii="仿宋" w:hAnsi="仿宋" w:eastAsia="仿宋" w:cs="宋体"/>
          <w:kern w:val="0"/>
          <w:sz w:val="32"/>
          <w:szCs w:val="32"/>
        </w:rPr>
        <w:br w:type="textWrapping"/>
      </w:r>
      <w:r>
        <w:rPr>
          <w:rFonts w:hint="eastAsia" w:ascii="仿宋" w:hAnsi="仿宋" w:eastAsia="仿宋" w:cs="宋体"/>
          <w:b/>
          <w:kern w:val="0"/>
          <w:sz w:val="32"/>
          <w:szCs w:val="32"/>
          <w:lang w:val="en-US" w:eastAsia="zh-CN"/>
        </w:rPr>
        <w:t xml:space="preserve">    </w:t>
      </w:r>
      <w:r>
        <w:rPr>
          <w:rFonts w:ascii="仿宋" w:hAnsi="仿宋" w:eastAsia="仿宋" w:cs="宋体"/>
          <w:b/>
          <w:kern w:val="0"/>
          <w:sz w:val="32"/>
          <w:szCs w:val="32"/>
        </w:rPr>
        <w:t>1.</w:t>
      </w:r>
      <w:r>
        <w:rPr>
          <w:rFonts w:hint="eastAsia" w:ascii="仿宋" w:hAnsi="仿宋" w:eastAsia="仿宋" w:cs="宋体"/>
          <w:b/>
          <w:kern w:val="0"/>
          <w:sz w:val="32"/>
          <w:szCs w:val="32"/>
          <w:lang w:val="en-US" w:eastAsia="zh-CN"/>
        </w:rPr>
        <w:t>1</w:t>
      </w:r>
      <w:r>
        <w:rPr>
          <w:rFonts w:hint="eastAsia" w:ascii="仿宋" w:hAnsi="仿宋" w:eastAsia="仿宋" w:cs="宋体"/>
          <w:b/>
          <w:kern w:val="0"/>
          <w:sz w:val="32"/>
          <w:szCs w:val="32"/>
        </w:rPr>
        <w:t>职责</w:t>
      </w:r>
      <w:r>
        <w:rPr>
          <w:rFonts w:hint="eastAsia" w:ascii="仿宋" w:hAnsi="仿宋" w:eastAsia="仿宋" w:cs="宋体"/>
          <w:b/>
          <w:kern w:val="0"/>
          <w:sz w:val="32"/>
          <w:szCs w:val="32"/>
          <w:lang w:eastAsia="zh-CN"/>
        </w:rPr>
        <w:t>概述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cs="宋体"/>
          <w:kern w:val="0"/>
          <w:sz w:val="32"/>
          <w:szCs w:val="32"/>
          <w:lang w:eastAsia="zh-CN"/>
        </w:rPr>
        <w:t>县委党校的主要职责就是</w:t>
      </w:r>
      <w:r>
        <w:rPr>
          <w:rFonts w:hint="eastAsia" w:ascii="仿宋" w:hAnsi="仿宋" w:eastAsia="仿宋" w:cs="仿宋"/>
          <w:color w:val="000000"/>
          <w:sz w:val="32"/>
          <w:szCs w:val="32"/>
        </w:rPr>
        <w:t>结合党和国家召开的重大会议精神，结合全县各级党组织和党员实际，在抓好基础设施建设和教学手段建设的同时，紧紧围绕提高培训效果和教育教学质量、培养高素质的干部队伍为目标，以教学为中心，科研为基础，改革为动力，加强党的理论学习、研究和宣传，搞好县、乡、村党员干部的培训，切实提高全县干部素质</w:t>
      </w:r>
      <w:r>
        <w:rPr>
          <w:rFonts w:hint="eastAsia" w:ascii="仿宋" w:hAnsi="仿宋" w:eastAsia="仿宋" w:cs="仿宋"/>
          <w:color w:val="000000"/>
          <w:sz w:val="32"/>
          <w:szCs w:val="32"/>
          <w:lang w:val="en-US" w:eastAsia="zh-CN"/>
        </w:rPr>
        <w:t>,搞好精准扶贫工作。</w:t>
      </w:r>
    </w:p>
    <w:p>
      <w:pPr>
        <w:widowControl/>
        <w:spacing w:after="240" w:line="560" w:lineRule="exact"/>
        <w:ind w:firstLine="640" w:firstLineChars="200"/>
        <w:jc w:val="left"/>
        <w:rPr>
          <w:rFonts w:ascii="仿宋" w:hAnsi="仿宋" w:eastAsia="仿宋"/>
          <w:sz w:val="32"/>
          <w:szCs w:val="32"/>
        </w:rPr>
      </w:pPr>
      <w:r>
        <w:rPr>
          <w:rFonts w:hint="eastAsia" w:ascii="仿宋" w:hAnsi="仿宋" w:eastAsia="仿宋" w:cs="宋体"/>
          <w:kern w:val="0"/>
          <w:sz w:val="32"/>
          <w:szCs w:val="32"/>
          <w:lang w:eastAsia="zh-CN"/>
        </w:rPr>
        <w:t>保靖县委党校</w:t>
      </w:r>
      <w:r>
        <w:rPr>
          <w:rFonts w:hint="eastAsia" w:ascii="仿宋" w:hAnsi="仿宋" w:eastAsia="仿宋" w:cs="宋体"/>
          <w:kern w:val="0"/>
          <w:sz w:val="32"/>
          <w:szCs w:val="32"/>
        </w:rPr>
        <w:t>为正科级</w:t>
      </w:r>
      <w:r>
        <w:rPr>
          <w:rFonts w:hint="eastAsia" w:ascii="仿宋" w:hAnsi="仿宋" w:eastAsia="仿宋" w:cs="宋体"/>
          <w:kern w:val="0"/>
          <w:sz w:val="32"/>
          <w:szCs w:val="32"/>
          <w:lang w:eastAsia="zh-CN"/>
        </w:rPr>
        <w:t>全额事业单位</w:t>
      </w:r>
      <w:r>
        <w:rPr>
          <w:rFonts w:hint="eastAsia" w:ascii="仿宋" w:hAnsi="仿宋" w:eastAsia="仿宋" w:cs="宋体"/>
          <w:kern w:val="0"/>
          <w:sz w:val="32"/>
          <w:szCs w:val="32"/>
        </w:rPr>
        <w:t>单位。单位组织机构代码</w:t>
      </w:r>
      <w:r>
        <w:rPr>
          <w:rFonts w:hint="eastAsia" w:ascii="仿宋" w:hAnsi="仿宋" w:eastAsia="仿宋" w:cs="宋体"/>
          <w:kern w:val="0"/>
          <w:sz w:val="32"/>
          <w:szCs w:val="32"/>
          <w:lang w:val="en-US" w:eastAsia="zh-CN"/>
        </w:rPr>
        <w:t>12433125448635266P</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单位</w:t>
      </w:r>
      <w:r>
        <w:rPr>
          <w:rFonts w:hint="eastAsia" w:ascii="仿宋" w:hAnsi="仿宋" w:eastAsia="仿宋" w:cs="宋体"/>
          <w:kern w:val="0"/>
          <w:sz w:val="32"/>
          <w:szCs w:val="32"/>
        </w:rPr>
        <w:t>法人代表</w:t>
      </w:r>
      <w:r>
        <w:rPr>
          <w:rFonts w:hint="eastAsia" w:ascii="仿宋" w:hAnsi="仿宋" w:eastAsia="仿宋" w:cs="宋体"/>
          <w:kern w:val="0"/>
          <w:sz w:val="32"/>
          <w:szCs w:val="32"/>
          <w:lang w:eastAsia="zh-CN"/>
        </w:rPr>
        <w:t>王成锦</w:t>
      </w:r>
      <w:r>
        <w:rPr>
          <w:rFonts w:hint="eastAsia" w:ascii="仿宋" w:hAnsi="仿宋" w:eastAsia="仿宋" w:cs="宋体"/>
          <w:kern w:val="0"/>
          <w:sz w:val="32"/>
          <w:szCs w:val="32"/>
        </w:rPr>
        <w:t>。</w:t>
      </w:r>
      <w:r>
        <w:rPr>
          <w:rFonts w:hint="eastAsia" w:ascii="仿宋" w:hAnsi="仿宋" w:eastAsia="仿宋"/>
          <w:sz w:val="32"/>
          <w:szCs w:val="32"/>
        </w:rPr>
        <w:t>单位内设党政综合办公室、</w:t>
      </w:r>
      <w:r>
        <w:rPr>
          <w:rFonts w:hint="eastAsia" w:ascii="仿宋" w:hAnsi="仿宋" w:eastAsia="仿宋"/>
          <w:sz w:val="32"/>
          <w:szCs w:val="32"/>
          <w:lang w:eastAsia="zh-CN"/>
        </w:rPr>
        <w:t>教研室</w:t>
      </w:r>
      <w:r>
        <w:rPr>
          <w:rFonts w:hint="eastAsia" w:ascii="仿宋" w:hAnsi="仿宋" w:eastAsia="仿宋"/>
          <w:sz w:val="32"/>
          <w:szCs w:val="32"/>
        </w:rPr>
        <w:t>、</w:t>
      </w:r>
      <w:r>
        <w:rPr>
          <w:rFonts w:hint="eastAsia" w:ascii="仿宋" w:hAnsi="仿宋" w:eastAsia="仿宋"/>
          <w:sz w:val="32"/>
          <w:szCs w:val="32"/>
          <w:lang w:eastAsia="zh-CN"/>
        </w:rPr>
        <w:t>总务室</w:t>
      </w:r>
      <w:r>
        <w:rPr>
          <w:rFonts w:hint="eastAsia" w:ascii="仿宋" w:hAnsi="仿宋" w:eastAsia="仿宋"/>
          <w:sz w:val="32"/>
          <w:szCs w:val="32"/>
          <w:lang w:val="en-US" w:eastAsia="zh-CN"/>
        </w:rPr>
        <w:t>3</w:t>
      </w:r>
      <w:r>
        <w:rPr>
          <w:rFonts w:hint="eastAsia" w:ascii="仿宋" w:hAnsi="仿宋" w:eastAsia="仿宋"/>
          <w:sz w:val="32"/>
          <w:szCs w:val="32"/>
        </w:rPr>
        <w:t>个</w:t>
      </w:r>
      <w:r>
        <w:rPr>
          <w:rFonts w:hint="eastAsia" w:ascii="仿宋" w:hAnsi="仿宋" w:eastAsia="仿宋"/>
          <w:sz w:val="32"/>
          <w:szCs w:val="32"/>
          <w:lang w:eastAsia="zh-CN"/>
        </w:rPr>
        <w:t>股室，校长负总责</w:t>
      </w:r>
      <w:r>
        <w:rPr>
          <w:rFonts w:hint="eastAsia" w:ascii="仿宋" w:hAnsi="仿宋" w:eastAsia="仿宋"/>
          <w:sz w:val="32"/>
          <w:szCs w:val="32"/>
        </w:rPr>
        <w:t>。截止</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日，我</w:t>
      </w:r>
      <w:r>
        <w:rPr>
          <w:rFonts w:hint="eastAsia" w:ascii="仿宋" w:hAnsi="仿宋" w:eastAsia="仿宋"/>
          <w:sz w:val="32"/>
          <w:szCs w:val="32"/>
          <w:lang w:eastAsia="zh-CN"/>
        </w:rPr>
        <w:t>校</w:t>
      </w:r>
      <w:r>
        <w:rPr>
          <w:rFonts w:hint="eastAsia" w:ascii="仿宋" w:hAnsi="仿宋" w:eastAsia="仿宋"/>
          <w:sz w:val="32"/>
          <w:szCs w:val="32"/>
        </w:rPr>
        <w:t>经县编办核定的编制人员共</w:t>
      </w:r>
      <w:r>
        <w:rPr>
          <w:rFonts w:hint="eastAsia" w:ascii="仿宋" w:hAnsi="仿宋" w:eastAsia="仿宋"/>
          <w:sz w:val="32"/>
          <w:szCs w:val="32"/>
          <w:lang w:val="en-US" w:eastAsia="zh-CN"/>
        </w:rPr>
        <w:t>23</w:t>
      </w:r>
      <w:r>
        <w:rPr>
          <w:rFonts w:hint="eastAsia" w:ascii="仿宋" w:hAnsi="仿宋" w:eastAsia="仿宋"/>
          <w:sz w:val="32"/>
          <w:szCs w:val="32"/>
        </w:rPr>
        <w:t>名，其中事业编制</w:t>
      </w:r>
      <w:r>
        <w:rPr>
          <w:rFonts w:hint="eastAsia" w:ascii="仿宋" w:hAnsi="仿宋" w:eastAsia="仿宋"/>
          <w:sz w:val="32"/>
          <w:szCs w:val="32"/>
          <w:lang w:val="en-US" w:eastAsia="zh-CN"/>
        </w:rPr>
        <w:t>15人，参公管理编制8人</w:t>
      </w:r>
      <w:r>
        <w:rPr>
          <w:rFonts w:hint="eastAsia" w:ascii="仿宋" w:hAnsi="仿宋" w:eastAsia="仿宋"/>
          <w:sz w:val="32"/>
          <w:szCs w:val="32"/>
        </w:rPr>
        <w:t>。年末实有在职在编人员</w:t>
      </w:r>
      <w:r>
        <w:rPr>
          <w:rFonts w:hint="eastAsia" w:ascii="仿宋" w:hAnsi="仿宋" w:eastAsia="仿宋"/>
          <w:sz w:val="32"/>
          <w:szCs w:val="32"/>
          <w:lang w:val="en-US" w:eastAsia="zh-CN"/>
        </w:rPr>
        <w:t>21</w:t>
      </w:r>
      <w:r>
        <w:rPr>
          <w:rFonts w:hint="eastAsia" w:ascii="仿宋" w:hAnsi="仿宋" w:eastAsia="仿宋"/>
          <w:sz w:val="32"/>
          <w:szCs w:val="32"/>
        </w:rPr>
        <w:t>人</w:t>
      </w:r>
      <w:r>
        <w:rPr>
          <w:rFonts w:hint="eastAsia" w:ascii="仿宋" w:hAnsi="仿宋" w:eastAsia="仿宋"/>
          <w:sz w:val="32"/>
          <w:szCs w:val="32"/>
          <w:lang w:val="en-US" w:eastAsia="zh-CN"/>
        </w:rPr>
        <w:t>,在职人员控制率为91%</w:t>
      </w:r>
      <w:r>
        <w:rPr>
          <w:rFonts w:hint="eastAsia" w:ascii="仿宋" w:hAnsi="仿宋" w:eastAsia="仿宋"/>
          <w:sz w:val="32"/>
          <w:szCs w:val="32"/>
        </w:rPr>
        <w:t>。</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1.2</w:t>
      </w:r>
      <w:r>
        <w:rPr>
          <w:rFonts w:hint="eastAsia" w:ascii="仿宋" w:hAnsi="仿宋" w:eastAsia="仿宋"/>
          <w:b/>
          <w:sz w:val="32"/>
          <w:szCs w:val="32"/>
        </w:rPr>
        <w:t>支出情况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根据保靖县财政局保财函【</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w:t>
      </w:r>
      <w:r>
        <w:rPr>
          <w:rFonts w:ascii="仿宋" w:hAnsi="仿宋" w:eastAsia="仿宋"/>
          <w:sz w:val="32"/>
          <w:szCs w:val="32"/>
        </w:rPr>
        <w:t xml:space="preserve"> </w:t>
      </w:r>
      <w:r>
        <w:rPr>
          <w:rFonts w:hint="eastAsia" w:ascii="仿宋" w:hAnsi="仿宋" w:eastAsia="仿宋"/>
          <w:sz w:val="32"/>
          <w:szCs w:val="32"/>
          <w:lang w:val="en-US" w:eastAsia="zh-CN"/>
        </w:rPr>
        <w:t>50</w:t>
      </w:r>
      <w:r>
        <w:rPr>
          <w:rFonts w:hint="eastAsia" w:ascii="仿宋" w:hAnsi="仿宋" w:eastAsia="仿宋"/>
          <w:sz w:val="32"/>
          <w:szCs w:val="32"/>
        </w:rPr>
        <w:t>号《保靖县财政局关于</w:t>
      </w:r>
      <w:r>
        <w:rPr>
          <w:rFonts w:hint="eastAsia" w:ascii="仿宋" w:hAnsi="仿宋" w:eastAsia="仿宋"/>
          <w:sz w:val="32"/>
          <w:szCs w:val="32"/>
          <w:lang w:eastAsia="zh-CN"/>
        </w:rPr>
        <w:t>保靖县委党校</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w:t>
      </w:r>
      <w:r>
        <w:rPr>
          <w:rFonts w:hint="eastAsia" w:ascii="仿宋" w:hAnsi="仿宋" w:eastAsia="仿宋"/>
          <w:sz w:val="32"/>
          <w:szCs w:val="32"/>
          <w:lang w:eastAsia="zh-CN"/>
        </w:rPr>
        <w:t>部门</w:t>
      </w:r>
      <w:r>
        <w:rPr>
          <w:rFonts w:hint="eastAsia" w:ascii="仿宋" w:hAnsi="仿宋" w:eastAsia="仿宋"/>
          <w:sz w:val="32"/>
          <w:szCs w:val="32"/>
        </w:rPr>
        <w:t>预算的批复》，我</w:t>
      </w:r>
      <w:r>
        <w:rPr>
          <w:rFonts w:hint="eastAsia" w:ascii="仿宋" w:hAnsi="仿宋" w:eastAsia="仿宋"/>
          <w:sz w:val="32"/>
          <w:szCs w:val="32"/>
          <w:lang w:eastAsia="zh-CN"/>
        </w:rPr>
        <w:t>校</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年基本支出预算情况为：</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 xml:space="preserve">预算总收入3224836元，其中一般公共预算拨款收入3224836元，政府性基金拨款收入0元，纳入财政专户管理的非税拨款收入0元。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预算总支出</w:t>
      </w:r>
      <w:r>
        <w:rPr>
          <w:rFonts w:hint="eastAsia" w:ascii="仿宋" w:hAnsi="仿宋" w:eastAsia="仿宋"/>
          <w:sz w:val="32"/>
          <w:szCs w:val="32"/>
          <w:lang w:val="en-US" w:eastAsia="zh-CN"/>
        </w:rPr>
        <w:t>322.48</w:t>
      </w:r>
      <w:r>
        <w:rPr>
          <w:rFonts w:hint="eastAsia" w:ascii="仿宋" w:hAnsi="仿宋" w:eastAsia="仿宋"/>
          <w:sz w:val="32"/>
          <w:szCs w:val="32"/>
        </w:rPr>
        <w:t>万元，其中：工资福利支出</w:t>
      </w:r>
      <w:r>
        <w:rPr>
          <w:rFonts w:hint="eastAsia" w:ascii="仿宋" w:hAnsi="仿宋" w:eastAsia="仿宋"/>
          <w:sz w:val="32"/>
          <w:szCs w:val="32"/>
          <w:lang w:val="en-US" w:eastAsia="zh-CN"/>
        </w:rPr>
        <w:t>240.2</w:t>
      </w:r>
      <w:r>
        <w:rPr>
          <w:rFonts w:hint="eastAsia" w:ascii="仿宋" w:hAnsi="仿宋" w:eastAsia="仿宋"/>
          <w:sz w:val="32"/>
          <w:szCs w:val="32"/>
        </w:rPr>
        <w:t>万元、对个人和家庭的补助</w:t>
      </w:r>
      <w:r>
        <w:rPr>
          <w:rFonts w:hint="eastAsia" w:ascii="仿宋" w:hAnsi="仿宋" w:eastAsia="仿宋"/>
          <w:sz w:val="32"/>
          <w:szCs w:val="32"/>
          <w:lang w:val="en-US" w:eastAsia="zh-CN"/>
        </w:rPr>
        <w:t>6.86</w:t>
      </w:r>
      <w:r>
        <w:rPr>
          <w:rFonts w:hint="eastAsia" w:ascii="仿宋" w:hAnsi="仿宋" w:eastAsia="仿宋"/>
          <w:sz w:val="32"/>
          <w:szCs w:val="32"/>
        </w:rPr>
        <w:t>万元、</w:t>
      </w:r>
      <w:r>
        <w:rPr>
          <w:rFonts w:hint="eastAsia" w:ascii="仿宋" w:hAnsi="仿宋" w:eastAsia="仿宋"/>
          <w:sz w:val="32"/>
          <w:szCs w:val="32"/>
          <w:lang w:eastAsia="zh-CN"/>
        </w:rPr>
        <w:t>车补</w:t>
      </w:r>
      <w:r>
        <w:rPr>
          <w:rFonts w:hint="eastAsia" w:ascii="仿宋" w:hAnsi="仿宋" w:eastAsia="仿宋"/>
          <w:sz w:val="32"/>
          <w:szCs w:val="32"/>
          <w:lang w:val="en-US" w:eastAsia="zh-CN"/>
        </w:rPr>
        <w:t>4.62万元，</w:t>
      </w:r>
      <w:r>
        <w:rPr>
          <w:rFonts w:hint="eastAsia" w:ascii="仿宋" w:hAnsi="仿宋" w:eastAsia="仿宋"/>
          <w:sz w:val="32"/>
          <w:szCs w:val="32"/>
          <w:lang w:eastAsia="zh-CN"/>
        </w:rPr>
        <w:t>公用经费</w:t>
      </w:r>
      <w:r>
        <w:rPr>
          <w:rFonts w:hint="eastAsia" w:ascii="仿宋" w:hAnsi="仿宋" w:eastAsia="仿宋"/>
          <w:sz w:val="32"/>
          <w:szCs w:val="32"/>
          <w:lang w:val="en-US" w:eastAsia="zh-CN"/>
        </w:rPr>
        <w:t>22.8万元（其中：党建经费3.16万元），单位专项经费48万元</w:t>
      </w:r>
      <w:r>
        <w:rPr>
          <w:rFonts w:hint="eastAsia" w:ascii="仿宋" w:hAnsi="仿宋" w:eastAsia="仿宋"/>
          <w:sz w:val="32"/>
          <w:szCs w:val="32"/>
          <w:lang w:eastAsia="zh-CN"/>
        </w:rPr>
        <w:t>）</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年我</w:t>
      </w:r>
      <w:r>
        <w:rPr>
          <w:rFonts w:hint="eastAsia" w:ascii="仿宋" w:hAnsi="仿宋" w:eastAsia="仿宋"/>
          <w:sz w:val="32"/>
          <w:szCs w:val="32"/>
          <w:lang w:eastAsia="zh-CN"/>
        </w:rPr>
        <w:t>单位</w:t>
      </w:r>
      <w:r>
        <w:rPr>
          <w:rFonts w:hint="eastAsia" w:ascii="仿宋" w:hAnsi="仿宋" w:eastAsia="仿宋"/>
          <w:sz w:val="32"/>
          <w:szCs w:val="32"/>
        </w:rPr>
        <w:t>收入总计为</w:t>
      </w:r>
      <w:r>
        <w:rPr>
          <w:rFonts w:hint="eastAsia" w:ascii="仿宋" w:hAnsi="仿宋" w:eastAsia="仿宋"/>
          <w:sz w:val="32"/>
          <w:szCs w:val="32"/>
          <w:lang w:val="en-US" w:eastAsia="zh-CN"/>
        </w:rPr>
        <w:t>321.23</w:t>
      </w:r>
      <w:r>
        <w:rPr>
          <w:rFonts w:hint="eastAsia" w:ascii="仿宋" w:hAnsi="仿宋" w:eastAsia="仿宋"/>
          <w:sz w:val="32"/>
          <w:szCs w:val="32"/>
        </w:rPr>
        <w:t>万元，其中财政拨款收入</w:t>
      </w:r>
      <w:r>
        <w:rPr>
          <w:rFonts w:hint="eastAsia" w:ascii="仿宋" w:hAnsi="仿宋" w:eastAsia="仿宋"/>
          <w:sz w:val="32"/>
          <w:szCs w:val="32"/>
          <w:lang w:val="en-US" w:eastAsia="zh-CN"/>
        </w:rPr>
        <w:t>321.23</w:t>
      </w:r>
      <w:r>
        <w:rPr>
          <w:rFonts w:hint="eastAsia" w:ascii="仿宋" w:hAnsi="仿宋" w:eastAsia="仿宋"/>
          <w:sz w:val="32"/>
          <w:szCs w:val="32"/>
        </w:rPr>
        <w:t>元，</w:t>
      </w:r>
      <w:r>
        <w:rPr>
          <w:rFonts w:hint="eastAsia" w:ascii="仿宋" w:hAnsi="仿宋" w:eastAsia="仿宋"/>
          <w:sz w:val="32"/>
          <w:szCs w:val="32"/>
          <w:lang w:eastAsia="zh-CN"/>
        </w:rPr>
        <w:t>事业</w:t>
      </w:r>
      <w:r>
        <w:rPr>
          <w:rFonts w:hint="eastAsia" w:ascii="仿宋" w:hAnsi="仿宋" w:eastAsia="仿宋"/>
          <w:sz w:val="32"/>
          <w:szCs w:val="32"/>
        </w:rPr>
        <w:t>收入</w:t>
      </w:r>
      <w:r>
        <w:rPr>
          <w:rFonts w:hint="eastAsia" w:ascii="仿宋" w:hAnsi="仿宋" w:eastAsia="仿宋"/>
          <w:sz w:val="32"/>
          <w:szCs w:val="32"/>
          <w:lang w:val="en-US" w:eastAsia="zh-CN"/>
        </w:rPr>
        <w:t>0</w:t>
      </w:r>
      <w:r>
        <w:rPr>
          <w:rFonts w:hint="eastAsia" w:ascii="仿宋" w:hAnsi="仿宋" w:eastAsia="仿宋"/>
          <w:sz w:val="32"/>
          <w:szCs w:val="32"/>
        </w:rPr>
        <w:t>万元。年初结转和结余</w:t>
      </w:r>
      <w:r>
        <w:rPr>
          <w:rFonts w:hint="eastAsia" w:ascii="仿宋" w:hAnsi="仿宋" w:eastAsia="仿宋"/>
          <w:sz w:val="32"/>
          <w:szCs w:val="32"/>
          <w:lang w:val="en-US" w:eastAsia="zh-CN"/>
        </w:rPr>
        <w:t>0.2</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lang w:eastAsia="zh-CN"/>
        </w:rPr>
        <w:t>其中</w:t>
      </w:r>
      <w:r>
        <w:rPr>
          <w:rFonts w:hint="eastAsia" w:ascii="仿宋" w:hAnsi="仿宋" w:eastAsia="仿宋"/>
          <w:sz w:val="32"/>
          <w:szCs w:val="32"/>
        </w:rPr>
        <w:t>基本支出结转和结余</w:t>
      </w:r>
      <w:r>
        <w:rPr>
          <w:rFonts w:hint="eastAsia" w:ascii="仿宋" w:hAnsi="仿宋" w:eastAsia="仿宋"/>
          <w:sz w:val="32"/>
          <w:szCs w:val="32"/>
          <w:lang w:val="en-US" w:eastAsia="zh-CN"/>
        </w:rPr>
        <w:t>0.2万元，</w:t>
      </w:r>
      <w:r>
        <w:rPr>
          <w:rFonts w:hint="eastAsia" w:ascii="仿宋" w:hAnsi="仿宋" w:eastAsia="仿宋"/>
          <w:sz w:val="32"/>
          <w:szCs w:val="32"/>
        </w:rPr>
        <w:t>项目支出结转和结余</w:t>
      </w:r>
      <w:r>
        <w:rPr>
          <w:rFonts w:hint="eastAsia" w:ascii="仿宋" w:hAnsi="仿宋" w:eastAsia="仿宋"/>
          <w:sz w:val="32"/>
          <w:szCs w:val="32"/>
          <w:lang w:val="en-US" w:eastAsia="zh-CN"/>
        </w:rPr>
        <w:t>0万元</w:t>
      </w:r>
      <w:r>
        <w:rPr>
          <w:rFonts w:ascii="仿宋" w:hAnsi="仿宋" w:eastAsia="仿宋"/>
          <w:sz w:val="32"/>
          <w:szCs w:val="32"/>
        </w:rPr>
        <w:t>)</w:t>
      </w:r>
      <w:r>
        <w:rPr>
          <w:rFonts w:hint="eastAsia" w:ascii="仿宋" w:hAnsi="仿宋" w:eastAsia="仿宋"/>
          <w:sz w:val="32"/>
          <w:szCs w:val="32"/>
        </w:rPr>
        <w:t>。全年总支</w:t>
      </w:r>
      <w:r>
        <w:rPr>
          <w:rFonts w:hint="eastAsia" w:ascii="仿宋" w:hAnsi="仿宋" w:eastAsia="仿宋"/>
          <w:sz w:val="32"/>
          <w:szCs w:val="32"/>
          <w:lang w:eastAsia="zh-CN"/>
        </w:rPr>
        <w:t>出</w:t>
      </w:r>
      <w:r>
        <w:rPr>
          <w:rFonts w:hint="eastAsia" w:ascii="仿宋" w:hAnsi="仿宋" w:eastAsia="仿宋"/>
          <w:sz w:val="32"/>
          <w:szCs w:val="32"/>
          <w:lang w:val="en-US" w:eastAsia="zh-CN"/>
        </w:rPr>
        <w:t>317</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基本支出</w:t>
      </w:r>
      <w:r>
        <w:rPr>
          <w:rFonts w:hint="eastAsia" w:ascii="仿宋" w:hAnsi="仿宋" w:eastAsia="仿宋"/>
          <w:sz w:val="32"/>
          <w:szCs w:val="32"/>
          <w:lang w:val="en-US" w:eastAsia="zh-CN"/>
        </w:rPr>
        <w:t>305</w:t>
      </w:r>
      <w:r>
        <w:rPr>
          <w:rFonts w:hint="eastAsia" w:ascii="仿宋" w:hAnsi="仿宋" w:eastAsia="仿宋"/>
          <w:sz w:val="32"/>
          <w:szCs w:val="32"/>
        </w:rPr>
        <w:t>万元、项目支出</w:t>
      </w:r>
      <w:r>
        <w:rPr>
          <w:rFonts w:hint="eastAsia" w:ascii="仿宋" w:hAnsi="仿宋" w:eastAsia="仿宋"/>
          <w:sz w:val="32"/>
          <w:szCs w:val="32"/>
          <w:lang w:val="en-US" w:eastAsia="zh-CN"/>
        </w:rPr>
        <w:t>12</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，其中工资福利支出</w:t>
      </w:r>
      <w:r>
        <w:rPr>
          <w:rFonts w:hint="eastAsia" w:ascii="仿宋" w:hAnsi="仿宋" w:eastAsia="仿宋"/>
          <w:sz w:val="32"/>
          <w:szCs w:val="32"/>
          <w:lang w:val="en-US" w:eastAsia="zh-CN"/>
        </w:rPr>
        <w:t>240</w:t>
      </w:r>
      <w:r>
        <w:rPr>
          <w:rFonts w:hint="eastAsia" w:ascii="仿宋" w:hAnsi="仿宋" w:eastAsia="仿宋"/>
          <w:sz w:val="32"/>
          <w:szCs w:val="32"/>
        </w:rPr>
        <w:t>万元，商品和服务支出</w:t>
      </w:r>
      <w:r>
        <w:rPr>
          <w:rFonts w:hint="eastAsia" w:ascii="仿宋" w:hAnsi="仿宋" w:eastAsia="仿宋"/>
          <w:sz w:val="32"/>
          <w:szCs w:val="32"/>
          <w:lang w:val="en-US" w:eastAsia="zh-CN"/>
        </w:rPr>
        <w:t>57.51</w:t>
      </w:r>
      <w:r>
        <w:rPr>
          <w:rFonts w:hint="eastAsia" w:ascii="仿宋" w:hAnsi="仿宋" w:eastAsia="仿宋"/>
          <w:sz w:val="32"/>
          <w:szCs w:val="32"/>
        </w:rPr>
        <w:t>万元，对个人和家庭补助支出</w:t>
      </w:r>
      <w:r>
        <w:rPr>
          <w:rFonts w:hint="eastAsia" w:ascii="仿宋" w:hAnsi="仿宋" w:eastAsia="仿宋"/>
          <w:sz w:val="32"/>
          <w:szCs w:val="32"/>
          <w:lang w:val="en-US" w:eastAsia="zh-CN"/>
        </w:rPr>
        <w:t>7.49</w:t>
      </w:r>
      <w:r>
        <w:rPr>
          <w:rFonts w:hint="eastAsia" w:ascii="仿宋" w:hAnsi="仿宋" w:eastAsia="仿宋"/>
          <w:sz w:val="32"/>
          <w:szCs w:val="32"/>
        </w:rPr>
        <w:t>万元。年末结转和结余</w:t>
      </w:r>
      <w:r>
        <w:rPr>
          <w:rFonts w:hint="eastAsia" w:ascii="仿宋" w:hAnsi="仿宋" w:eastAsia="仿宋"/>
          <w:sz w:val="32"/>
          <w:szCs w:val="32"/>
          <w:lang w:val="en-US" w:eastAsia="zh-CN"/>
        </w:rPr>
        <w:t>4.43</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基本支出结转</w:t>
      </w:r>
      <w:r>
        <w:rPr>
          <w:rFonts w:hint="eastAsia" w:ascii="仿宋" w:hAnsi="仿宋" w:eastAsia="仿宋"/>
          <w:sz w:val="32"/>
          <w:szCs w:val="32"/>
          <w:lang w:val="en-US" w:eastAsia="zh-CN"/>
        </w:rPr>
        <w:t>4.43</w:t>
      </w:r>
      <w:r>
        <w:rPr>
          <w:rFonts w:hint="eastAsia" w:ascii="仿宋" w:hAnsi="仿宋" w:eastAsia="仿宋"/>
          <w:sz w:val="32"/>
          <w:szCs w:val="32"/>
        </w:rPr>
        <w:t>万元、项目支出结转和结余</w:t>
      </w:r>
      <w:r>
        <w:rPr>
          <w:rFonts w:hint="eastAsia" w:ascii="仿宋" w:hAnsi="仿宋" w:eastAsia="仿宋"/>
          <w:sz w:val="32"/>
          <w:szCs w:val="32"/>
          <w:lang w:val="en-US" w:eastAsia="zh-CN"/>
        </w:rPr>
        <w:t>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p>
    <w:p>
      <w:pPr>
        <w:spacing w:line="560" w:lineRule="exact"/>
        <w:rPr>
          <w:rFonts w:ascii="仿宋" w:hAnsi="仿宋" w:eastAsia="仿宋"/>
          <w:b/>
          <w:sz w:val="32"/>
          <w:szCs w:val="32"/>
        </w:rPr>
      </w:pPr>
      <w:r>
        <w:rPr>
          <w:rFonts w:hint="eastAsia" w:ascii="仿宋" w:hAnsi="仿宋" w:eastAsia="仿宋"/>
          <w:b/>
          <w:sz w:val="32"/>
          <w:szCs w:val="32"/>
          <w:lang w:val="en-US" w:eastAsia="zh-CN"/>
        </w:rPr>
        <w:t xml:space="preserve">     1.3</w:t>
      </w:r>
      <w:r>
        <w:rPr>
          <w:rFonts w:hint="eastAsia" w:ascii="仿宋" w:hAnsi="仿宋" w:eastAsia="仿宋"/>
          <w:b/>
          <w:sz w:val="32"/>
          <w:szCs w:val="32"/>
        </w:rPr>
        <w:t>项目</w:t>
      </w:r>
      <w:r>
        <w:rPr>
          <w:rFonts w:hint="eastAsia" w:ascii="仿宋" w:hAnsi="仿宋" w:eastAsia="仿宋"/>
          <w:b/>
          <w:sz w:val="32"/>
          <w:szCs w:val="32"/>
          <w:lang w:eastAsia="zh-CN"/>
        </w:rPr>
        <w:t>实施</w:t>
      </w:r>
      <w:r>
        <w:rPr>
          <w:rFonts w:hint="eastAsia" w:ascii="仿宋" w:hAnsi="仿宋" w:eastAsia="仿宋"/>
          <w:b/>
          <w:sz w:val="32"/>
          <w:szCs w:val="32"/>
        </w:rPr>
        <w:t>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校</w:t>
      </w:r>
      <w:r>
        <w:rPr>
          <w:rFonts w:hint="eastAsia" w:ascii="仿宋" w:hAnsi="仿宋" w:eastAsia="仿宋"/>
          <w:sz w:val="32"/>
          <w:szCs w:val="32"/>
        </w:rPr>
        <w:t>项目支出的范围包括基本建设类项目和行政事业类项目。项目支出的管理和使用情况如下</w:t>
      </w:r>
      <w:r>
        <w:rPr>
          <w:rFonts w:hint="eastAsia" w:ascii="仿宋" w:hAnsi="仿宋" w:eastAsia="仿宋"/>
          <w:sz w:val="32"/>
          <w:szCs w:val="32"/>
          <w:lang w:eastAsia="zh-CN"/>
        </w:rPr>
        <w:t>：</w:t>
      </w:r>
    </w:p>
    <w:p>
      <w:pPr>
        <w:spacing w:line="560" w:lineRule="exact"/>
        <w:rPr>
          <w:rFonts w:ascii="仿宋" w:hAnsi="仿宋" w:eastAsia="仿宋" w:cs="宋体"/>
          <w:kern w:val="0"/>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我</w:t>
      </w:r>
      <w:r>
        <w:rPr>
          <w:rFonts w:hint="eastAsia" w:ascii="仿宋" w:hAnsi="仿宋" w:eastAsia="仿宋"/>
          <w:sz w:val="32"/>
          <w:szCs w:val="32"/>
          <w:lang w:eastAsia="zh-CN"/>
        </w:rPr>
        <w:t>校</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年度实际收到项目支出财政拨款收入</w:t>
      </w:r>
      <w:r>
        <w:rPr>
          <w:rFonts w:hint="eastAsia" w:ascii="仿宋" w:hAnsi="仿宋" w:eastAsia="仿宋"/>
          <w:sz w:val="32"/>
          <w:szCs w:val="32"/>
          <w:lang w:val="en-US" w:eastAsia="zh-CN"/>
        </w:rPr>
        <w:t>12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cs="宋体"/>
          <w:kern w:val="0"/>
          <w:sz w:val="32"/>
          <w:szCs w:val="32"/>
        </w:rPr>
        <w:t>项目支出实际支出合计为</w:t>
      </w:r>
      <w:r>
        <w:rPr>
          <w:rFonts w:hint="eastAsia" w:ascii="仿宋" w:hAnsi="仿宋" w:eastAsia="仿宋" w:cs="宋体"/>
          <w:kern w:val="0"/>
          <w:sz w:val="32"/>
          <w:szCs w:val="32"/>
          <w:lang w:val="en-US" w:eastAsia="zh-CN"/>
        </w:rPr>
        <w:t>12</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全部用于干部培训支出，</w:t>
      </w:r>
      <w:r>
        <w:rPr>
          <w:rFonts w:hint="eastAsia" w:ascii="仿宋" w:hAnsi="仿宋" w:eastAsia="仿宋" w:cs="宋体"/>
          <w:kern w:val="0"/>
          <w:sz w:val="32"/>
          <w:szCs w:val="32"/>
        </w:rPr>
        <w:t>项目支出结转</w:t>
      </w:r>
      <w:r>
        <w:rPr>
          <w:rFonts w:hint="eastAsia" w:ascii="仿宋" w:hAnsi="仿宋" w:eastAsia="仿宋" w:cs="宋体"/>
          <w:kern w:val="0"/>
          <w:sz w:val="32"/>
          <w:szCs w:val="32"/>
          <w:lang w:eastAsia="zh-CN"/>
        </w:rPr>
        <w:t>和结余</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w:t>
      </w:r>
      <w:r>
        <w:rPr>
          <w:rFonts w:ascii="仿宋" w:hAnsi="仿宋" w:eastAsia="仿宋" w:cs="宋体"/>
          <w:kern w:val="0"/>
          <w:sz w:val="32"/>
          <w:szCs w:val="32"/>
        </w:rPr>
        <w:br w:type="textWrapping"/>
      </w:r>
      <w:r>
        <w:rPr>
          <w:rFonts w:ascii="仿宋" w:hAnsi="仿宋" w:eastAsia="仿宋" w:cs="宋体"/>
          <w:kern w:val="0"/>
          <w:sz w:val="32"/>
          <w:szCs w:val="32"/>
        </w:rPr>
        <w:t xml:space="preserve">    </w:t>
      </w:r>
      <w:r>
        <w:rPr>
          <w:rFonts w:hint="eastAsia" w:ascii="仿宋" w:hAnsi="仿宋" w:eastAsia="仿宋" w:cs="宋体"/>
          <w:b/>
          <w:bCs/>
          <w:kern w:val="0"/>
          <w:sz w:val="32"/>
          <w:szCs w:val="32"/>
          <w:lang w:val="en-US" w:eastAsia="zh-CN"/>
        </w:rPr>
        <w:t>2、绩效评价概述</w:t>
      </w:r>
    </w:p>
    <w:p>
      <w:pPr>
        <w:widowControl/>
        <w:spacing w:line="560" w:lineRule="exact"/>
        <w:ind w:left="105" w:leftChars="50"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为加强和规范财政资金管理，强化支出责任，提高财政资金的使用效益，建立科学、合理的财政支出绩效评价管理体系，根据财政部《财政支出绩效评估管理暂行办法》（财预</w:t>
      </w:r>
      <w:r>
        <w:rPr>
          <w:rFonts w:ascii="仿宋" w:hAnsi="仿宋" w:eastAsia="仿宋" w:cs="宋体"/>
          <w:kern w:val="0"/>
          <w:sz w:val="32"/>
          <w:szCs w:val="32"/>
        </w:rPr>
        <w:t>[2011]85</w:t>
      </w:r>
      <w:r>
        <w:rPr>
          <w:rFonts w:hint="eastAsia" w:ascii="仿宋" w:hAnsi="仿宋" w:eastAsia="仿宋" w:cs="宋体"/>
          <w:kern w:val="0"/>
          <w:sz w:val="32"/>
          <w:szCs w:val="32"/>
        </w:rPr>
        <w:t>号</w:t>
      </w:r>
      <w:r>
        <w:rPr>
          <w:rFonts w:ascii="仿宋" w:hAnsi="仿宋" w:eastAsia="仿宋" w:cs="宋体"/>
          <w:kern w:val="0"/>
          <w:sz w:val="32"/>
          <w:szCs w:val="32"/>
        </w:rPr>
        <w:t>)</w:t>
      </w:r>
      <w:r>
        <w:rPr>
          <w:rFonts w:hint="eastAsia" w:ascii="仿宋" w:hAnsi="仿宋" w:eastAsia="仿宋" w:cs="宋体"/>
          <w:kern w:val="0"/>
          <w:sz w:val="32"/>
          <w:szCs w:val="32"/>
        </w:rPr>
        <w:t>、《湖南省人民政府关于全面推进预算绩效管理的意见》</w:t>
      </w:r>
      <w:r>
        <w:rPr>
          <w:rFonts w:ascii="仿宋" w:hAnsi="仿宋" w:eastAsia="仿宋" w:cs="宋体"/>
          <w:kern w:val="0"/>
          <w:sz w:val="32"/>
          <w:szCs w:val="32"/>
        </w:rPr>
        <w:t>(</w:t>
      </w:r>
      <w:r>
        <w:rPr>
          <w:rFonts w:hint="eastAsia" w:ascii="仿宋" w:hAnsi="仿宋" w:eastAsia="仿宋" w:cs="宋体"/>
          <w:kern w:val="0"/>
          <w:sz w:val="32"/>
          <w:szCs w:val="32"/>
        </w:rPr>
        <w:t>湘政发</w:t>
      </w:r>
      <w:r>
        <w:rPr>
          <w:rFonts w:ascii="仿宋" w:hAnsi="仿宋" w:eastAsia="仿宋" w:cs="宋体"/>
          <w:kern w:val="0"/>
          <w:sz w:val="32"/>
          <w:szCs w:val="32"/>
        </w:rPr>
        <w:t>(2012)33</w:t>
      </w:r>
      <w:r>
        <w:rPr>
          <w:rFonts w:hint="eastAsia" w:ascii="仿宋" w:hAnsi="仿宋" w:eastAsia="仿宋" w:cs="宋体"/>
          <w:kern w:val="0"/>
          <w:sz w:val="32"/>
          <w:szCs w:val="32"/>
        </w:rPr>
        <w:t>号</w:t>
      </w:r>
      <w:r>
        <w:rPr>
          <w:rFonts w:ascii="仿宋" w:hAnsi="仿宋" w:eastAsia="仿宋" w:cs="宋体"/>
          <w:kern w:val="0"/>
          <w:sz w:val="32"/>
          <w:szCs w:val="32"/>
        </w:rPr>
        <w:t>)</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预算绩效管理工作考核办法</w:t>
      </w:r>
      <w:r>
        <w:rPr>
          <w:rFonts w:hint="eastAsia" w:ascii="仿宋" w:hAnsi="仿宋" w:eastAsia="仿宋" w:cs="宋体"/>
          <w:kern w:val="0"/>
          <w:sz w:val="32"/>
          <w:szCs w:val="32"/>
        </w:rPr>
        <w:t>》（州财绩</w:t>
      </w:r>
      <w:r>
        <w:rPr>
          <w:rFonts w:ascii="仿宋" w:hAnsi="仿宋" w:eastAsia="仿宋" w:cs="宋体"/>
          <w:kern w:val="0"/>
          <w:sz w:val="32"/>
          <w:szCs w:val="32"/>
        </w:rPr>
        <w:t>(201</w:t>
      </w:r>
      <w:r>
        <w:rPr>
          <w:rFonts w:hint="eastAsia" w:ascii="仿宋" w:hAnsi="仿宋" w:eastAsia="仿宋" w:cs="宋体"/>
          <w:kern w:val="0"/>
          <w:sz w:val="32"/>
          <w:szCs w:val="32"/>
          <w:lang w:val="en-US" w:eastAsia="zh-CN"/>
        </w:rPr>
        <w:t>5</w:t>
      </w:r>
      <w:r>
        <w:rPr>
          <w:rFonts w:ascii="仿宋" w:hAnsi="仿宋" w:eastAsia="仿宋" w:cs="宋体"/>
          <w:kern w:val="0"/>
          <w:sz w:val="32"/>
          <w:szCs w:val="32"/>
        </w:rPr>
        <w:t>)</w:t>
      </w:r>
      <w:r>
        <w:rPr>
          <w:rFonts w:hint="eastAsia" w:ascii="仿宋" w:hAnsi="仿宋" w:eastAsia="仿宋" w:cs="宋体"/>
          <w:kern w:val="0"/>
          <w:sz w:val="32"/>
          <w:szCs w:val="32"/>
          <w:lang w:val="en-US" w:eastAsia="zh-CN"/>
        </w:rPr>
        <w:t>15</w:t>
      </w:r>
      <w:r>
        <w:rPr>
          <w:rFonts w:hint="eastAsia" w:ascii="仿宋" w:hAnsi="仿宋" w:eastAsia="仿宋" w:cs="宋体"/>
          <w:kern w:val="0"/>
          <w:sz w:val="32"/>
          <w:szCs w:val="32"/>
        </w:rPr>
        <w:t>号</w:t>
      </w:r>
      <w:r>
        <w:rPr>
          <w:rFonts w:ascii="仿宋" w:hAnsi="仿宋" w:eastAsia="仿宋" w:cs="宋体"/>
          <w:kern w:val="0"/>
          <w:sz w:val="32"/>
          <w:szCs w:val="32"/>
        </w:rPr>
        <w:t>)</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对</w:t>
      </w:r>
      <w:r>
        <w:rPr>
          <w:rFonts w:hint="eastAsia" w:ascii="仿宋" w:hAnsi="仿宋" w:eastAsia="仿宋" w:cs="宋体"/>
          <w:kern w:val="0"/>
          <w:sz w:val="32"/>
          <w:szCs w:val="32"/>
        </w:rPr>
        <w:t>我</w:t>
      </w:r>
      <w:r>
        <w:rPr>
          <w:rFonts w:hint="eastAsia" w:ascii="仿宋" w:hAnsi="仿宋" w:eastAsia="仿宋" w:cs="宋体"/>
          <w:kern w:val="0"/>
          <w:sz w:val="32"/>
          <w:szCs w:val="32"/>
          <w:lang w:eastAsia="zh-CN"/>
        </w:rPr>
        <w:t>校</w:t>
      </w:r>
      <w:r>
        <w:rPr>
          <w:rFonts w:hint="eastAsia" w:ascii="仿宋" w:hAnsi="仿宋" w:eastAsia="仿宋" w:cs="宋体"/>
          <w:kern w:val="0"/>
          <w:sz w:val="32"/>
          <w:szCs w:val="32"/>
          <w:lang w:val="en-US" w:eastAsia="zh-CN"/>
        </w:rPr>
        <w:t>2018年部门整体支出情况实施</w:t>
      </w:r>
      <w:r>
        <w:rPr>
          <w:rFonts w:hint="eastAsia" w:ascii="仿宋" w:hAnsi="仿宋" w:eastAsia="仿宋" w:cs="宋体"/>
          <w:kern w:val="0"/>
          <w:sz w:val="32"/>
          <w:szCs w:val="32"/>
        </w:rPr>
        <w:t>绩效评价</w:t>
      </w:r>
      <w:r>
        <w:rPr>
          <w:rFonts w:hint="eastAsia" w:ascii="仿宋" w:hAnsi="仿宋" w:eastAsia="仿宋" w:cs="宋体"/>
          <w:kern w:val="0"/>
          <w:sz w:val="32"/>
          <w:szCs w:val="32"/>
          <w:lang w:eastAsia="zh-CN"/>
        </w:rPr>
        <w:t>。</w:t>
      </w:r>
    </w:p>
    <w:p>
      <w:pPr>
        <w:rPr>
          <w:rFonts w:hint="eastAsia" w:ascii="仿宋" w:hAnsi="仿宋" w:eastAsia="仿宋" w:cs="仿宋"/>
          <w:b/>
          <w:bCs/>
          <w:sz w:val="32"/>
          <w:szCs w:val="32"/>
        </w:rPr>
      </w:pPr>
      <w:r>
        <w:rPr>
          <w:rFonts w:hint="eastAsia" w:ascii="仿宋" w:hAnsi="仿宋" w:eastAsia="仿宋" w:cs="宋体"/>
          <w:kern w:val="0"/>
          <w:sz w:val="32"/>
          <w:szCs w:val="32"/>
          <w:lang w:val="en-US" w:eastAsia="zh-CN"/>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b/>
          <w:bCs/>
          <w:sz w:val="32"/>
          <w:szCs w:val="32"/>
        </w:rPr>
        <w:t>2.1绩效评价目的</w:t>
      </w:r>
    </w:p>
    <w:p>
      <w:pPr>
        <w:rPr>
          <w:rFonts w:hint="eastAsia" w:ascii="仿宋" w:hAnsi="仿宋" w:eastAsia="仿宋" w:cs="仿宋"/>
          <w:bCs/>
          <w:color w:val="000000"/>
          <w:sz w:val="32"/>
          <w:szCs w:val="32"/>
        </w:rPr>
      </w:pPr>
      <w:r>
        <w:rPr>
          <w:rFonts w:hint="eastAsia" w:ascii="仿宋_GB2312" w:hAnsi="仿宋_GB2312" w:eastAsia="仿宋_GB2312" w:cs="仿宋_GB2312"/>
          <w:b/>
          <w:bCs/>
          <w:sz w:val="28"/>
          <w:szCs w:val="28"/>
        </w:rPr>
        <w:t xml:space="preserve">     </w:t>
      </w:r>
      <w:r>
        <w:rPr>
          <w:rFonts w:hint="eastAsia" w:ascii="仿宋" w:hAnsi="仿宋" w:eastAsia="仿宋" w:cs="仿宋"/>
          <w:sz w:val="32"/>
          <w:szCs w:val="32"/>
        </w:rPr>
        <w:t>通过对201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bCs/>
          <w:color w:val="000000"/>
          <w:sz w:val="32"/>
          <w:szCs w:val="32"/>
        </w:rPr>
        <w:t>部门整体支出情况的绩效评价，促进部门从整体上提升预算绩效管理工作水平，强化部门整体支出责任，规范资金管理行为，提高财政资金使用效益，保障能更好地履行职责。</w:t>
      </w:r>
    </w:p>
    <w:p>
      <w:pPr>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2.2绩效评价实施过程</w:t>
      </w:r>
    </w:p>
    <w:p>
      <w:pPr>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根据《保靖县财政局关于开展201</w:t>
      </w:r>
      <w:r>
        <w:rPr>
          <w:rFonts w:hint="eastAsia" w:ascii="仿宋" w:hAnsi="仿宋" w:eastAsia="仿宋" w:cs="仿宋"/>
          <w:bCs/>
          <w:color w:val="000000"/>
          <w:sz w:val="32"/>
          <w:szCs w:val="32"/>
          <w:lang w:val="en-US" w:eastAsia="zh-CN"/>
        </w:rPr>
        <w:t>8</w:t>
      </w:r>
      <w:r>
        <w:rPr>
          <w:rFonts w:hint="eastAsia" w:ascii="仿宋" w:hAnsi="仿宋" w:eastAsia="仿宋" w:cs="仿宋"/>
          <w:bCs/>
          <w:color w:val="000000"/>
          <w:sz w:val="32"/>
          <w:szCs w:val="32"/>
        </w:rPr>
        <w:t>年度财政性资金绩效评价的通知》(保财绩[201</w:t>
      </w:r>
      <w:r>
        <w:rPr>
          <w:rFonts w:hint="eastAsia" w:ascii="仿宋" w:hAnsi="仿宋" w:eastAsia="仿宋" w:cs="仿宋"/>
          <w:bCs/>
          <w:color w:val="000000"/>
          <w:sz w:val="32"/>
          <w:szCs w:val="32"/>
          <w:lang w:val="en-US" w:eastAsia="zh-CN"/>
        </w:rPr>
        <w:t>8</w:t>
      </w:r>
      <w:r>
        <w:rPr>
          <w:rFonts w:hint="eastAsia" w:ascii="仿宋" w:hAnsi="仿宋" w:eastAsia="仿宋" w:cs="仿宋"/>
          <w:bCs/>
          <w:color w:val="000000"/>
          <w:sz w:val="32"/>
          <w:szCs w:val="32"/>
        </w:rPr>
        <w:t>]2号）等相关文件要求，评价小组对绩效评价框架进行了设计，围绕项目关键评价问题设计了评价指标，制定了绩效评价指标体系表，明确了证据类别和证据来源。在比较分析各种证据收集方法优缺点的基础上，评价小组设计了问卷调查，对证据进行收集和核实。具体如下：</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（1）核实数据。对201</w:t>
      </w:r>
      <w:r>
        <w:rPr>
          <w:rFonts w:hint="eastAsia" w:ascii="仿宋" w:hAnsi="仿宋" w:eastAsia="仿宋" w:cs="仿宋"/>
          <w:sz w:val="32"/>
          <w:szCs w:val="32"/>
          <w:lang w:val="en-US" w:eastAsia="zh-CN"/>
        </w:rPr>
        <w:t>8</w:t>
      </w:r>
      <w:r>
        <w:rPr>
          <w:rFonts w:hint="eastAsia" w:ascii="仿宋" w:hAnsi="仿宋" w:eastAsia="仿宋" w:cs="仿宋"/>
          <w:sz w:val="32"/>
          <w:szCs w:val="32"/>
        </w:rPr>
        <w:t>年度部门整体支出数据的准确性、真实性进行核实，将201</w:t>
      </w:r>
      <w:r>
        <w:rPr>
          <w:rFonts w:hint="eastAsia" w:ascii="仿宋" w:hAnsi="仿宋" w:eastAsia="仿宋" w:cs="仿宋"/>
          <w:sz w:val="32"/>
          <w:szCs w:val="32"/>
          <w:lang w:val="en-US" w:eastAsia="zh-CN"/>
        </w:rPr>
        <w:t>8</w:t>
      </w:r>
      <w:r>
        <w:rPr>
          <w:rFonts w:hint="eastAsia" w:ascii="仿宋" w:hAnsi="仿宋" w:eastAsia="仿宋" w:cs="仿宋"/>
          <w:sz w:val="32"/>
          <w:szCs w:val="32"/>
        </w:rPr>
        <w:t>年度和201</w:t>
      </w:r>
      <w:r>
        <w:rPr>
          <w:rFonts w:hint="eastAsia" w:ascii="仿宋" w:hAnsi="仿宋" w:eastAsia="仿宋" w:cs="仿宋"/>
          <w:sz w:val="32"/>
          <w:szCs w:val="32"/>
          <w:lang w:val="en-US" w:eastAsia="zh-CN"/>
        </w:rPr>
        <w:t>7</w:t>
      </w:r>
      <w:r>
        <w:rPr>
          <w:rFonts w:hint="eastAsia" w:ascii="仿宋" w:hAnsi="仿宋" w:eastAsia="仿宋" w:cs="仿宋"/>
          <w:sz w:val="32"/>
          <w:szCs w:val="32"/>
        </w:rPr>
        <w:t>年度部门整体支出情况进行比较分析。</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（2）查阅资料。查阅201</w:t>
      </w:r>
      <w:r>
        <w:rPr>
          <w:rFonts w:hint="eastAsia" w:ascii="仿宋" w:hAnsi="仿宋" w:eastAsia="仿宋" w:cs="仿宋"/>
          <w:sz w:val="32"/>
          <w:szCs w:val="32"/>
          <w:lang w:val="en-US" w:eastAsia="zh-CN"/>
        </w:rPr>
        <w:t>7、2018</w:t>
      </w:r>
      <w:r>
        <w:rPr>
          <w:rFonts w:hint="eastAsia" w:ascii="仿宋" w:hAnsi="仿宋" w:eastAsia="仿宋" w:cs="仿宋"/>
          <w:sz w:val="32"/>
          <w:szCs w:val="32"/>
        </w:rPr>
        <w:t>年度预算安排、预算追加、资金管理、经费支出、资产管理等相关文件资料和财务凭证。</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（3）发放调查问卷。对部门履行职责情况的公众满意度向社会群众、服务对象进行调查。</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（4）归纳汇总。对收集的评价材料结合</w:t>
      </w:r>
      <w:r>
        <w:rPr>
          <w:rFonts w:hint="eastAsia" w:ascii="仿宋" w:hAnsi="仿宋" w:eastAsia="仿宋" w:cs="仿宋"/>
          <w:sz w:val="32"/>
          <w:szCs w:val="32"/>
          <w:lang w:eastAsia="zh-CN"/>
        </w:rPr>
        <w:t>我单位</w:t>
      </w:r>
      <w:r>
        <w:rPr>
          <w:rFonts w:hint="eastAsia" w:ascii="仿宋" w:hAnsi="仿宋" w:eastAsia="仿宋" w:cs="仿宋"/>
          <w:sz w:val="32"/>
          <w:szCs w:val="32"/>
        </w:rPr>
        <w:t>情况进行综合分析、归纳汇总。</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（5）根据评价材料结合各项评价指标进行分析评分。</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（6）形成绩效评价自评报告。</w:t>
      </w:r>
    </w:p>
    <w:p>
      <w:pP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 xml:space="preserve">  </w:t>
      </w:r>
      <w:r>
        <w:rPr>
          <w:rFonts w:hint="eastAsia" w:ascii="仿宋" w:hAnsi="仿宋" w:eastAsia="仿宋" w:cs="仿宋"/>
          <w:b/>
          <w:color w:val="000000"/>
          <w:sz w:val="32"/>
          <w:szCs w:val="32"/>
        </w:rPr>
        <w:t>3.整体支出绩效评价分析</w:t>
      </w:r>
    </w:p>
    <w:p>
      <w:pPr>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3.1投入</w:t>
      </w:r>
    </w:p>
    <w:p>
      <w:pPr>
        <w:numPr>
          <w:ilvl w:val="0"/>
          <w:numId w:val="1"/>
        </w:numPr>
        <w:ind w:firstLine="480" w:firstLineChars="150"/>
        <w:rPr>
          <w:rFonts w:hint="eastAsia" w:ascii="仿宋" w:hAnsi="仿宋" w:eastAsia="仿宋" w:cs="仿宋"/>
          <w:sz w:val="32"/>
          <w:szCs w:val="32"/>
        </w:rPr>
      </w:pPr>
      <w:r>
        <w:rPr>
          <w:rFonts w:hint="eastAsia" w:ascii="仿宋" w:hAnsi="仿宋" w:eastAsia="仿宋" w:cs="仿宋"/>
          <w:sz w:val="32"/>
          <w:szCs w:val="32"/>
        </w:rPr>
        <w:t>绩效目标合理性（3分）：单位的整体绩效目标为：1、围绕</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w:t>
      </w:r>
      <w:r>
        <w:rPr>
          <w:rFonts w:hint="eastAsia" w:ascii="仿宋" w:hAnsi="仿宋" w:eastAsia="仿宋" w:cs="仿宋"/>
          <w:sz w:val="32"/>
          <w:szCs w:val="32"/>
        </w:rPr>
        <w:t>政府的中心工作，把工作做好；2、严格执行国家财务制度和财经纪律，合理开支、厉行节约；3、严控“三公经费”和重点费用开支，“三公经费”在去年支出基础上</w:t>
      </w:r>
      <w:r>
        <w:rPr>
          <w:rFonts w:hint="eastAsia" w:ascii="仿宋" w:hAnsi="仿宋" w:eastAsia="仿宋" w:cs="仿宋"/>
          <w:sz w:val="32"/>
          <w:szCs w:val="32"/>
          <w:lang w:eastAsia="zh-CN"/>
        </w:rPr>
        <w:t>节约了</w:t>
      </w:r>
      <w:r>
        <w:rPr>
          <w:rFonts w:hint="eastAsia" w:ascii="仿宋" w:hAnsi="仿宋" w:eastAsia="仿宋" w:cs="仿宋"/>
          <w:sz w:val="32"/>
          <w:szCs w:val="32"/>
          <w:lang w:val="en-US" w:eastAsia="zh-CN"/>
        </w:rPr>
        <w:t>1.33</w:t>
      </w:r>
      <w:r>
        <w:rPr>
          <w:rFonts w:hint="eastAsia" w:ascii="仿宋" w:hAnsi="仿宋" w:eastAsia="仿宋" w:cs="仿宋"/>
          <w:sz w:val="32"/>
          <w:szCs w:val="32"/>
          <w:lang w:eastAsia="zh-CN"/>
        </w:rPr>
        <w:t>万元</w:t>
      </w:r>
      <w:r>
        <w:rPr>
          <w:rFonts w:hint="eastAsia" w:ascii="仿宋" w:hAnsi="仿宋" w:eastAsia="仿宋" w:cs="仿宋"/>
          <w:sz w:val="32"/>
          <w:szCs w:val="32"/>
        </w:rPr>
        <w:t xml:space="preserve">。目标符合国家的法律法规、国民经济和社会发展总体规划，符合单位“三定”方案确定的职责，符合单位的“中长期规划”。 </w:t>
      </w:r>
      <w:r>
        <w:rPr>
          <w:rFonts w:hint="eastAsia" w:ascii="仿宋" w:hAnsi="仿宋" w:eastAsia="仿宋" w:cs="仿宋"/>
          <w:sz w:val="32"/>
          <w:szCs w:val="32"/>
          <w:lang w:eastAsia="zh-CN"/>
        </w:rPr>
        <w:t>根据</w:t>
      </w:r>
      <w:r>
        <w:rPr>
          <w:rFonts w:hint="eastAsia" w:ascii="仿宋" w:hAnsi="仿宋" w:eastAsia="仿宋" w:cs="仿宋"/>
          <w:sz w:val="32"/>
          <w:szCs w:val="32"/>
        </w:rPr>
        <w:t>评价标准该项得满分3分。</w:t>
      </w:r>
    </w:p>
    <w:p>
      <w:pPr>
        <w:rPr>
          <w:rFonts w:hint="eastAsia" w:ascii="仿宋" w:hAnsi="仿宋" w:eastAsia="仿宋" w:cs="仿宋"/>
          <w:sz w:val="32"/>
          <w:szCs w:val="32"/>
        </w:rPr>
      </w:pPr>
      <w:r>
        <w:rPr>
          <w:rFonts w:hint="eastAsia" w:ascii="仿宋" w:hAnsi="仿宋" w:eastAsia="仿宋" w:cs="仿宋"/>
          <w:sz w:val="32"/>
          <w:szCs w:val="32"/>
        </w:rPr>
        <w:t xml:space="preserve">    （2）绩效指标明确性（3分）：单位的整体绩效目标已细化分解为可量化的具体工作任务，数量指标和质量指标均通过清晰、可衡量的指标值予以体现，与部门年度任务数相对，与本年度部门预算资金相匹配。</w:t>
      </w:r>
      <w:r>
        <w:rPr>
          <w:rFonts w:hint="eastAsia" w:ascii="仿宋" w:hAnsi="仿宋" w:eastAsia="仿宋" w:cs="仿宋"/>
          <w:sz w:val="32"/>
          <w:szCs w:val="32"/>
          <w:lang w:eastAsia="zh-CN"/>
        </w:rPr>
        <w:t>根据</w:t>
      </w:r>
      <w:r>
        <w:rPr>
          <w:rFonts w:hint="eastAsia" w:ascii="仿宋" w:hAnsi="仿宋" w:eastAsia="仿宋" w:cs="仿宋"/>
          <w:sz w:val="32"/>
          <w:szCs w:val="32"/>
        </w:rPr>
        <w:t>评价标准该项得满分3分。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（3）在职人员控制率（3分）：201</w:t>
      </w:r>
      <w:r>
        <w:rPr>
          <w:rFonts w:hint="eastAsia" w:ascii="仿宋" w:hAnsi="仿宋" w:eastAsia="仿宋" w:cs="仿宋"/>
          <w:sz w:val="32"/>
          <w:szCs w:val="32"/>
          <w:lang w:val="en-US" w:eastAsia="zh-CN"/>
        </w:rPr>
        <w:t>8</w:t>
      </w:r>
      <w:r>
        <w:rPr>
          <w:rFonts w:hint="eastAsia" w:ascii="仿宋" w:hAnsi="仿宋" w:eastAsia="仿宋" w:cs="仿宋"/>
          <w:sz w:val="32"/>
          <w:szCs w:val="32"/>
        </w:rPr>
        <w:t>年度</w:t>
      </w:r>
      <w:r>
        <w:rPr>
          <w:rFonts w:hint="eastAsia" w:ascii="仿宋" w:hAnsi="仿宋" w:eastAsia="仿宋" w:cs="仿宋"/>
          <w:sz w:val="32"/>
          <w:szCs w:val="32"/>
          <w:lang w:eastAsia="zh-CN"/>
        </w:rPr>
        <w:t>我校</w:t>
      </w:r>
      <w:r>
        <w:rPr>
          <w:rFonts w:hint="eastAsia" w:ascii="仿宋" w:hAnsi="仿宋" w:eastAsia="仿宋" w:cs="仿宋"/>
          <w:color w:val="000000"/>
          <w:kern w:val="0"/>
          <w:sz w:val="32"/>
          <w:szCs w:val="32"/>
        </w:rPr>
        <w:t>核定编制</w:t>
      </w:r>
      <w:r>
        <w:rPr>
          <w:rFonts w:hint="eastAsia" w:ascii="仿宋" w:hAnsi="仿宋" w:eastAsia="仿宋" w:cs="仿宋"/>
          <w:color w:val="000000"/>
          <w:kern w:val="0"/>
          <w:sz w:val="32"/>
          <w:szCs w:val="32"/>
          <w:lang w:val="en-US" w:eastAsia="zh-CN"/>
        </w:rPr>
        <w:t>23</w:t>
      </w:r>
      <w:r>
        <w:rPr>
          <w:rFonts w:hint="eastAsia" w:ascii="仿宋" w:hAnsi="仿宋" w:eastAsia="仿宋" w:cs="仿宋"/>
          <w:color w:val="000000"/>
          <w:kern w:val="0"/>
          <w:sz w:val="32"/>
          <w:szCs w:val="32"/>
        </w:rPr>
        <w:t>人，</w:t>
      </w:r>
      <w:r>
        <w:rPr>
          <w:rFonts w:hint="eastAsia" w:ascii="仿宋" w:hAnsi="仿宋" w:eastAsia="仿宋" w:cs="仿宋"/>
          <w:sz w:val="32"/>
          <w:szCs w:val="32"/>
        </w:rPr>
        <w:t>年末</w:t>
      </w:r>
      <w:r>
        <w:rPr>
          <w:rFonts w:hint="eastAsia" w:ascii="仿宋" w:hAnsi="仿宋" w:eastAsia="仿宋" w:cs="仿宋"/>
          <w:color w:val="000000"/>
          <w:kern w:val="0"/>
          <w:sz w:val="32"/>
          <w:szCs w:val="32"/>
        </w:rPr>
        <w:t>实际在职人员为2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人，</w:t>
      </w:r>
      <w:r>
        <w:rPr>
          <w:rFonts w:hint="eastAsia" w:ascii="仿宋" w:hAnsi="仿宋" w:eastAsia="仿宋" w:cs="仿宋"/>
          <w:sz w:val="32"/>
          <w:szCs w:val="32"/>
        </w:rPr>
        <w:t>。在职人员控制率=</w:t>
      </w:r>
      <w:r>
        <w:rPr>
          <w:rFonts w:hint="eastAsia" w:ascii="仿宋" w:hAnsi="仿宋" w:eastAsia="仿宋" w:cs="仿宋"/>
          <w:sz w:val="32"/>
          <w:szCs w:val="32"/>
          <w:lang w:val="en-US" w:eastAsia="zh-CN"/>
        </w:rPr>
        <w:t>21</w:t>
      </w: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91</w:t>
      </w:r>
      <w:r>
        <w:rPr>
          <w:rFonts w:hint="eastAsia" w:ascii="仿宋" w:hAnsi="仿宋" w:eastAsia="仿宋" w:cs="仿宋"/>
          <w:sz w:val="32"/>
          <w:szCs w:val="32"/>
        </w:rPr>
        <w:t>%，在职人员控制率小于或等于100%的得满分，每超过一个百分点扣0.3分。根据评分标准该项指标计3分。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（4）“三公经费”变动率4分：</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上年度“三公经费”预算数为</w:t>
      </w:r>
      <w:r>
        <w:rPr>
          <w:rFonts w:hint="eastAsia" w:ascii="仿宋" w:hAnsi="仿宋" w:eastAsia="仿宋" w:cs="仿宋"/>
          <w:sz w:val="32"/>
          <w:szCs w:val="32"/>
          <w:lang w:val="en-US" w:eastAsia="zh-CN"/>
        </w:rPr>
        <w:t>25000</w:t>
      </w:r>
      <w:r>
        <w:rPr>
          <w:rFonts w:hint="eastAsia" w:ascii="仿宋" w:hAnsi="仿宋" w:eastAsia="仿宋" w:cs="仿宋"/>
          <w:sz w:val="32"/>
          <w:szCs w:val="32"/>
        </w:rPr>
        <w:t>元，本年度“三公经费” 预算数为</w:t>
      </w:r>
      <w:r>
        <w:rPr>
          <w:rFonts w:hint="eastAsia" w:ascii="仿宋" w:hAnsi="仿宋" w:eastAsia="仿宋" w:cs="仿宋"/>
          <w:sz w:val="32"/>
          <w:szCs w:val="32"/>
          <w:lang w:val="en-US" w:eastAsia="zh-CN"/>
        </w:rPr>
        <w:t>2000</w:t>
      </w:r>
      <w:r>
        <w:rPr>
          <w:rFonts w:hint="eastAsia" w:ascii="仿宋" w:hAnsi="仿宋" w:eastAsia="仿宋" w:cs="仿宋"/>
          <w:sz w:val="32"/>
          <w:szCs w:val="32"/>
        </w:rPr>
        <w:t>元</w:t>
      </w:r>
    </w:p>
    <w:p>
      <w:pPr>
        <w:rPr>
          <w:rFonts w:hint="eastAsia" w:ascii="仿宋" w:hAnsi="仿宋" w:eastAsia="仿宋" w:cs="仿宋"/>
          <w:sz w:val="32"/>
          <w:szCs w:val="32"/>
        </w:rPr>
      </w:pPr>
      <w:r>
        <w:rPr>
          <w:rFonts w:hint="eastAsia" w:ascii="仿宋" w:hAnsi="仿宋" w:eastAsia="仿宋" w:cs="仿宋"/>
          <w:sz w:val="32"/>
          <w:szCs w:val="32"/>
        </w:rPr>
        <w:t xml:space="preserve"> “三公经费”变动率=（</w:t>
      </w:r>
      <w:r>
        <w:rPr>
          <w:rFonts w:hint="eastAsia" w:ascii="仿宋" w:hAnsi="仿宋" w:eastAsia="仿宋" w:cs="仿宋"/>
          <w:sz w:val="32"/>
          <w:szCs w:val="32"/>
          <w:lang w:val="en-US" w:eastAsia="zh-CN"/>
        </w:rPr>
        <w:t>20000</w:t>
      </w:r>
      <w:r>
        <w:rPr>
          <w:rFonts w:hint="eastAsia" w:ascii="仿宋" w:hAnsi="仿宋" w:eastAsia="仿宋" w:cs="仿宋"/>
          <w:sz w:val="32"/>
          <w:szCs w:val="32"/>
        </w:rPr>
        <w:t>-</w:t>
      </w:r>
      <w:r>
        <w:rPr>
          <w:rFonts w:hint="eastAsia" w:ascii="仿宋" w:hAnsi="仿宋" w:eastAsia="仿宋" w:cs="仿宋"/>
          <w:sz w:val="32"/>
          <w:szCs w:val="32"/>
          <w:lang w:val="en-US" w:eastAsia="zh-CN"/>
        </w:rPr>
        <w:t>25000</w:t>
      </w:r>
      <w:r>
        <w:rPr>
          <w:rFonts w:hint="eastAsia" w:ascii="仿宋" w:hAnsi="仿宋" w:eastAsia="仿宋" w:cs="仿宋"/>
          <w:sz w:val="32"/>
          <w:szCs w:val="32"/>
        </w:rPr>
        <w:t>）/</w:t>
      </w:r>
      <w:r>
        <w:rPr>
          <w:rFonts w:hint="eastAsia" w:ascii="仿宋" w:hAnsi="仿宋" w:eastAsia="仿宋" w:cs="仿宋"/>
          <w:sz w:val="32"/>
          <w:szCs w:val="32"/>
          <w:lang w:val="en-US" w:eastAsia="zh-CN"/>
        </w:rPr>
        <w:t>25000</w:t>
      </w:r>
      <w:r>
        <w:rPr>
          <w:rFonts w:hint="eastAsia" w:ascii="仿宋" w:hAnsi="仿宋" w:eastAsia="仿宋" w:cs="仿宋"/>
          <w:sz w:val="32"/>
          <w:szCs w:val="32"/>
        </w:rPr>
        <w:t>*100%=</w:t>
      </w:r>
      <w:r>
        <w:rPr>
          <w:rFonts w:hint="eastAsia" w:ascii="仿宋" w:hAnsi="仿宋" w:eastAsia="仿宋" w:cs="仿宋"/>
          <w:sz w:val="32"/>
          <w:szCs w:val="32"/>
          <w:lang w:val="en-US" w:eastAsia="zh-CN"/>
        </w:rPr>
        <w:t>-20%</w:t>
      </w:r>
    </w:p>
    <w:p>
      <w:pPr>
        <w:rPr>
          <w:rFonts w:hint="eastAsia" w:ascii="仿宋" w:hAnsi="仿宋" w:eastAsia="仿宋" w:cs="仿宋"/>
          <w:sz w:val="32"/>
          <w:szCs w:val="32"/>
        </w:rPr>
      </w:pPr>
      <w:r>
        <w:rPr>
          <w:rFonts w:hint="eastAsia" w:ascii="仿宋" w:hAnsi="仿宋" w:eastAsia="仿宋" w:cs="仿宋"/>
          <w:sz w:val="32"/>
          <w:szCs w:val="32"/>
        </w:rPr>
        <w:t xml:space="preserve">    根据评价标准，该项指标计4分。</w:t>
      </w:r>
    </w:p>
    <w:p>
      <w:pPr>
        <w:ind w:firstLine="562"/>
        <w:rPr>
          <w:rFonts w:hint="eastAsia" w:ascii="仿宋" w:hAnsi="仿宋" w:eastAsia="仿宋" w:cs="仿宋"/>
          <w:b/>
          <w:bCs/>
          <w:sz w:val="32"/>
          <w:szCs w:val="32"/>
        </w:rPr>
      </w:pPr>
      <w:r>
        <w:rPr>
          <w:rFonts w:hint="eastAsia" w:ascii="仿宋" w:hAnsi="仿宋" w:eastAsia="仿宋" w:cs="仿宋"/>
          <w:b/>
          <w:bCs/>
          <w:sz w:val="32"/>
          <w:szCs w:val="32"/>
        </w:rPr>
        <w:t>3.2过程</w:t>
      </w:r>
    </w:p>
    <w:p>
      <w:pPr>
        <w:ind w:firstLine="562"/>
        <w:rPr>
          <w:rFonts w:hint="eastAsia" w:ascii="仿宋" w:hAnsi="仿宋" w:eastAsia="仿宋" w:cs="仿宋"/>
          <w:sz w:val="32"/>
          <w:szCs w:val="32"/>
        </w:rPr>
      </w:pPr>
      <w:r>
        <w:rPr>
          <w:rFonts w:hint="eastAsia" w:ascii="仿宋" w:hAnsi="仿宋" w:eastAsia="仿宋" w:cs="仿宋"/>
          <w:sz w:val="32"/>
          <w:szCs w:val="32"/>
        </w:rPr>
        <w:t>从预算执行到预算管理具体分析如下：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(1)预算完成率(5分)</w:t>
      </w:r>
      <w:r>
        <w:rPr>
          <w:rFonts w:hint="eastAsia" w:ascii="仿宋" w:hAnsi="仿宋" w:eastAsia="仿宋" w:cs="仿宋"/>
          <w:sz w:val="32"/>
          <w:szCs w:val="32"/>
          <w:lang w:val="en-US" w:eastAsia="zh-CN"/>
        </w:rPr>
        <w:t>,计算结果为100%，计5分。</w:t>
      </w:r>
      <w:r>
        <w:rPr>
          <w:rFonts w:hint="eastAsia" w:ascii="仿宋" w:hAnsi="仿宋" w:eastAsia="仿宋" w:cs="仿宋"/>
          <w:sz w:val="32"/>
          <w:szCs w:val="32"/>
        </w:rPr>
        <w:t>本单位上年结转和结余</w:t>
      </w:r>
      <w:r>
        <w:rPr>
          <w:rFonts w:hint="eastAsia" w:ascii="仿宋" w:hAnsi="仿宋" w:eastAsia="仿宋" w:cs="仿宋"/>
          <w:sz w:val="32"/>
          <w:szCs w:val="32"/>
          <w:lang w:val="en-US" w:eastAsia="zh-CN"/>
        </w:rPr>
        <w:t>2000.85</w:t>
      </w:r>
      <w:r>
        <w:rPr>
          <w:rFonts w:hint="eastAsia" w:ascii="仿宋" w:hAnsi="仿宋" w:eastAsia="仿宋" w:cs="仿宋"/>
          <w:sz w:val="32"/>
          <w:szCs w:val="32"/>
        </w:rPr>
        <w:t>元，年初预算</w:t>
      </w:r>
      <w:r>
        <w:rPr>
          <w:rFonts w:hint="eastAsia" w:ascii="仿宋" w:hAnsi="仿宋" w:eastAsia="仿宋" w:cs="仿宋"/>
          <w:sz w:val="32"/>
          <w:szCs w:val="32"/>
          <w:lang w:val="en-US" w:eastAsia="zh-CN"/>
        </w:rPr>
        <w:t>3224836</w:t>
      </w:r>
      <w:r>
        <w:rPr>
          <w:rFonts w:hint="eastAsia" w:ascii="仿宋" w:hAnsi="仿宋" w:eastAsia="仿宋" w:cs="仿宋"/>
          <w:sz w:val="32"/>
          <w:szCs w:val="32"/>
        </w:rPr>
        <w:t>元，本年追加预算</w:t>
      </w:r>
      <w:r>
        <w:rPr>
          <w:rFonts w:hint="eastAsia" w:ascii="仿宋" w:hAnsi="仿宋" w:eastAsia="仿宋" w:cs="仿宋"/>
          <w:sz w:val="32"/>
          <w:szCs w:val="32"/>
          <w:lang w:val="en-US" w:eastAsia="zh-CN"/>
        </w:rPr>
        <w:t>-12510</w:t>
      </w:r>
      <w:r>
        <w:rPr>
          <w:rFonts w:hint="eastAsia" w:ascii="仿宋" w:hAnsi="仿宋" w:eastAsia="仿宋" w:cs="仿宋"/>
          <w:sz w:val="32"/>
          <w:szCs w:val="32"/>
        </w:rPr>
        <w:t>元，年末支出结转和结余</w:t>
      </w:r>
      <w:r>
        <w:rPr>
          <w:rFonts w:hint="eastAsia" w:ascii="仿宋" w:hAnsi="仿宋" w:eastAsia="仿宋" w:cs="仿宋"/>
          <w:sz w:val="32"/>
          <w:szCs w:val="32"/>
          <w:lang w:val="en-US" w:eastAsia="zh-CN"/>
        </w:rPr>
        <w:t>4.43</w:t>
      </w:r>
      <w:r>
        <w:rPr>
          <w:rFonts w:hint="eastAsia" w:ascii="仿宋" w:hAnsi="仿宋" w:eastAsia="仿宋" w:cs="仿宋"/>
          <w:sz w:val="32"/>
          <w:szCs w:val="32"/>
        </w:rPr>
        <w:t>元（其中：基本支出结转</w:t>
      </w:r>
      <w:r>
        <w:rPr>
          <w:rFonts w:hint="eastAsia" w:ascii="仿宋" w:hAnsi="仿宋" w:eastAsia="仿宋" w:cs="仿宋"/>
          <w:sz w:val="32"/>
          <w:szCs w:val="32"/>
          <w:lang w:val="en-US" w:eastAsia="zh-CN"/>
        </w:rPr>
        <w:t>4.43</w:t>
      </w:r>
      <w:r>
        <w:rPr>
          <w:rFonts w:hint="eastAsia" w:ascii="仿宋" w:hAnsi="仿宋" w:eastAsia="仿宋" w:cs="仿宋"/>
          <w:sz w:val="32"/>
          <w:szCs w:val="32"/>
        </w:rPr>
        <w:t>元，项目支出结转和结余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元）。</w:t>
      </w:r>
    </w:p>
    <w:p>
      <w:pPr>
        <w:rPr>
          <w:rFonts w:hint="eastAsia" w:ascii="仿宋" w:hAnsi="仿宋" w:eastAsia="仿宋" w:cs="仿宋"/>
          <w:sz w:val="32"/>
          <w:szCs w:val="32"/>
        </w:rPr>
      </w:pPr>
      <w:r>
        <w:rPr>
          <w:rFonts w:hint="eastAsia" w:ascii="仿宋" w:hAnsi="仿宋" w:eastAsia="仿宋" w:cs="仿宋"/>
          <w:sz w:val="32"/>
          <w:szCs w:val="32"/>
        </w:rPr>
        <w:t>预算完成率=（</w:t>
      </w:r>
      <w:r>
        <w:rPr>
          <w:rFonts w:hint="eastAsia" w:ascii="仿宋" w:hAnsi="仿宋" w:eastAsia="仿宋" w:cs="仿宋"/>
          <w:sz w:val="32"/>
          <w:szCs w:val="32"/>
          <w:lang w:val="en-US" w:eastAsia="zh-CN"/>
        </w:rPr>
        <w:t>2000.85+3224836-12510-44374.75）</w:t>
      </w:r>
      <w:r>
        <w:rPr>
          <w:rFonts w:hint="eastAsia" w:ascii="仿宋" w:hAnsi="仿宋" w:eastAsia="仿宋" w:cs="仿宋"/>
          <w:sz w:val="32"/>
          <w:szCs w:val="32"/>
        </w:rPr>
        <w:t>/（</w:t>
      </w:r>
      <w:r>
        <w:rPr>
          <w:rFonts w:hint="eastAsia" w:ascii="仿宋" w:hAnsi="仿宋" w:eastAsia="仿宋" w:cs="仿宋"/>
          <w:sz w:val="32"/>
          <w:szCs w:val="32"/>
          <w:lang w:val="en-US" w:eastAsia="zh-CN"/>
        </w:rPr>
        <w:t>2000.85+3224836-12510</w:t>
      </w:r>
      <w:r>
        <w:rPr>
          <w:rFonts w:hint="eastAsia" w:ascii="仿宋" w:hAnsi="仿宋" w:eastAsia="仿宋" w:cs="仿宋"/>
          <w:sz w:val="32"/>
          <w:szCs w:val="32"/>
        </w:rPr>
        <w:t>）*100%=</w:t>
      </w:r>
      <w:r>
        <w:rPr>
          <w:rFonts w:hint="eastAsia" w:ascii="仿宋" w:hAnsi="仿宋" w:eastAsia="仿宋" w:cs="仿宋"/>
          <w:sz w:val="32"/>
          <w:szCs w:val="32"/>
          <w:lang w:val="en-US" w:eastAsia="zh-CN"/>
        </w:rPr>
        <w:t>98</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     (2)预算控制率(5分)，计算结果</w:t>
      </w:r>
      <w:r>
        <w:rPr>
          <w:rFonts w:hint="eastAsia" w:ascii="仿宋" w:hAnsi="仿宋" w:eastAsia="仿宋" w:cs="仿宋"/>
          <w:sz w:val="32"/>
          <w:szCs w:val="32"/>
          <w:lang w:val="en-US" w:eastAsia="zh-CN"/>
        </w:rPr>
        <w:t>7</w:t>
      </w:r>
      <w:r>
        <w:rPr>
          <w:rFonts w:hint="eastAsia" w:ascii="仿宋" w:hAnsi="仿宋" w:eastAsia="仿宋" w:cs="仿宋"/>
          <w:sz w:val="32"/>
          <w:szCs w:val="32"/>
        </w:rPr>
        <w:t>%，根据评分标准，计</w:t>
      </w:r>
      <w:r>
        <w:rPr>
          <w:rFonts w:hint="eastAsia" w:ascii="仿宋" w:hAnsi="仿宋" w:eastAsia="仿宋" w:cs="仿宋"/>
          <w:sz w:val="32"/>
          <w:szCs w:val="32"/>
          <w:lang w:val="en-US" w:eastAsia="zh-CN"/>
        </w:rPr>
        <w:t>5</w:t>
      </w:r>
      <w:r>
        <w:rPr>
          <w:rFonts w:hint="eastAsia" w:ascii="仿宋" w:hAnsi="仿宋" w:eastAsia="仿宋" w:cs="仿宋"/>
          <w:sz w:val="32"/>
          <w:szCs w:val="32"/>
        </w:rPr>
        <w:t>分。</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预算控制率=（</w:t>
      </w:r>
      <w:r>
        <w:rPr>
          <w:rFonts w:hint="eastAsia" w:ascii="仿宋" w:hAnsi="仿宋" w:eastAsia="仿宋" w:cs="仿宋"/>
          <w:sz w:val="32"/>
          <w:szCs w:val="32"/>
          <w:lang w:val="en-US" w:eastAsia="zh-CN"/>
        </w:rPr>
        <w:t>12510</w:t>
      </w:r>
      <w:r>
        <w:rPr>
          <w:rFonts w:hint="eastAsia" w:ascii="仿宋" w:hAnsi="仿宋" w:eastAsia="仿宋" w:cs="仿宋"/>
          <w:sz w:val="32"/>
          <w:szCs w:val="32"/>
        </w:rPr>
        <w:t>/</w:t>
      </w:r>
      <w:r>
        <w:rPr>
          <w:rFonts w:hint="eastAsia" w:ascii="仿宋" w:hAnsi="仿宋" w:eastAsia="仿宋" w:cs="仿宋"/>
          <w:sz w:val="32"/>
          <w:szCs w:val="32"/>
          <w:lang w:val="en-US" w:eastAsia="zh-CN"/>
        </w:rPr>
        <w:t>3224836</w:t>
      </w:r>
      <w:r>
        <w:rPr>
          <w:rFonts w:hint="eastAsia" w:ascii="仿宋" w:hAnsi="仿宋" w:eastAsia="仿宋" w:cs="仿宋"/>
          <w:sz w:val="32"/>
          <w:szCs w:val="32"/>
        </w:rPr>
        <w:t>）*100%=</w:t>
      </w:r>
      <w:r>
        <w:rPr>
          <w:rFonts w:hint="eastAsia" w:ascii="仿宋" w:hAnsi="仿宋" w:eastAsia="仿宋" w:cs="仿宋"/>
          <w:sz w:val="32"/>
          <w:szCs w:val="32"/>
          <w:lang w:val="en-US" w:eastAsia="zh-CN"/>
        </w:rPr>
        <w:t>0.3</w:t>
      </w:r>
      <w:r>
        <w:rPr>
          <w:rFonts w:hint="eastAsia" w:ascii="仿宋" w:hAnsi="仿宋" w:eastAsia="仿宋" w:cs="仿宋"/>
          <w:sz w:val="32"/>
          <w:szCs w:val="32"/>
        </w:rPr>
        <w:t>%。</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(3)新建楼堂馆所面积控制率(5分)，无楼堂馆所，计5分。</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(4)新建楼堂馆所投资概算控制率(5分)，无楼堂馆所，计5分。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（5）公用经费控制率(8分)，控制率在100%以下的(含)计满分。结果为12</w:t>
      </w:r>
      <w:r>
        <w:rPr>
          <w:rFonts w:hint="eastAsia" w:ascii="仿宋" w:hAnsi="仿宋" w:eastAsia="仿宋" w:cs="仿宋"/>
          <w:sz w:val="32"/>
          <w:szCs w:val="32"/>
          <w:lang w:val="en-US" w:eastAsia="zh-CN"/>
        </w:rPr>
        <w:t>8</w:t>
      </w:r>
      <w:r>
        <w:rPr>
          <w:rFonts w:hint="eastAsia" w:ascii="仿宋" w:hAnsi="仿宋" w:eastAsia="仿宋" w:cs="仿宋"/>
          <w:sz w:val="32"/>
          <w:szCs w:val="32"/>
        </w:rPr>
        <w:t>%，计0分。</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公用经费控制率=（</w:t>
      </w:r>
      <w:r>
        <w:rPr>
          <w:rFonts w:hint="eastAsia" w:ascii="仿宋" w:hAnsi="仿宋" w:eastAsia="仿宋" w:cs="仿宋"/>
          <w:sz w:val="32"/>
          <w:szCs w:val="32"/>
          <w:lang w:val="en-US" w:eastAsia="zh-CN"/>
        </w:rPr>
        <w:t>292185</w:t>
      </w:r>
      <w:r>
        <w:rPr>
          <w:rFonts w:hint="eastAsia" w:ascii="仿宋" w:hAnsi="仿宋" w:eastAsia="仿宋" w:cs="仿宋"/>
          <w:sz w:val="32"/>
          <w:szCs w:val="32"/>
        </w:rPr>
        <w:t>/</w:t>
      </w:r>
      <w:r>
        <w:rPr>
          <w:rFonts w:hint="eastAsia" w:ascii="仿宋" w:hAnsi="仿宋" w:eastAsia="仿宋" w:cs="仿宋"/>
          <w:sz w:val="32"/>
          <w:szCs w:val="32"/>
          <w:lang w:val="en-US" w:eastAsia="zh-CN"/>
        </w:rPr>
        <w:t>228000</w:t>
      </w:r>
      <w:r>
        <w:rPr>
          <w:rFonts w:hint="eastAsia" w:ascii="仿宋" w:hAnsi="仿宋" w:eastAsia="仿宋" w:cs="仿宋"/>
          <w:sz w:val="32"/>
          <w:szCs w:val="32"/>
        </w:rPr>
        <w:t>）*100%=12</w:t>
      </w:r>
      <w:r>
        <w:rPr>
          <w:rFonts w:hint="eastAsia" w:ascii="仿宋" w:hAnsi="仿宋" w:eastAsia="仿宋" w:cs="仿宋"/>
          <w:sz w:val="32"/>
          <w:szCs w:val="32"/>
          <w:lang w:val="en-US" w:eastAsia="zh-CN"/>
        </w:rPr>
        <w:t>8</w:t>
      </w:r>
      <w:r>
        <w:rPr>
          <w:rFonts w:hint="eastAsia" w:ascii="仿宋" w:hAnsi="仿宋" w:eastAsia="仿宋" w:cs="仿宋"/>
          <w:sz w:val="32"/>
          <w:szCs w:val="32"/>
        </w:rPr>
        <w:t>%。</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(6)“三公经费”控制率(8分)，控制率在100%以下的计满分。结果为</w:t>
      </w:r>
      <w:r>
        <w:rPr>
          <w:rFonts w:hint="eastAsia" w:ascii="仿宋" w:hAnsi="仿宋" w:eastAsia="仿宋" w:cs="仿宋"/>
          <w:sz w:val="32"/>
          <w:szCs w:val="32"/>
          <w:lang w:val="en-US" w:eastAsia="zh-CN"/>
        </w:rPr>
        <w:t>81</w:t>
      </w:r>
      <w:r>
        <w:rPr>
          <w:rFonts w:hint="eastAsia" w:ascii="仿宋" w:hAnsi="仿宋" w:eastAsia="仿宋" w:cs="仿宋"/>
          <w:sz w:val="32"/>
          <w:szCs w:val="32"/>
        </w:rPr>
        <w:t>%，计8分。</w:t>
      </w:r>
    </w:p>
    <w:p>
      <w:pPr>
        <w:ind w:firstLine="960" w:firstLineChars="300"/>
        <w:jc w:val="left"/>
        <w:rPr>
          <w:rFonts w:hint="eastAsia" w:ascii="仿宋" w:hAnsi="仿宋" w:eastAsia="仿宋" w:cs="仿宋"/>
          <w:sz w:val="32"/>
          <w:szCs w:val="32"/>
        </w:rPr>
      </w:pPr>
      <w:r>
        <w:rPr>
          <w:rFonts w:hint="eastAsia" w:ascii="仿宋" w:hAnsi="仿宋" w:eastAsia="仿宋" w:cs="仿宋"/>
          <w:sz w:val="32"/>
          <w:szCs w:val="32"/>
        </w:rPr>
        <w:t>本年度公务接待经费预算数为</w:t>
      </w:r>
      <w:r>
        <w:rPr>
          <w:rFonts w:hint="eastAsia" w:ascii="仿宋" w:hAnsi="仿宋" w:eastAsia="仿宋" w:cs="仿宋"/>
          <w:sz w:val="32"/>
          <w:szCs w:val="32"/>
          <w:lang w:val="en-US" w:eastAsia="zh-CN"/>
        </w:rPr>
        <w:t>20000</w:t>
      </w:r>
      <w:r>
        <w:rPr>
          <w:rFonts w:hint="eastAsia" w:ascii="仿宋" w:hAnsi="仿宋" w:eastAsia="仿宋" w:cs="仿宋"/>
          <w:sz w:val="32"/>
          <w:szCs w:val="32"/>
        </w:rPr>
        <w:t>元，实际数为</w:t>
      </w:r>
      <w:r>
        <w:rPr>
          <w:rFonts w:hint="eastAsia" w:ascii="仿宋" w:hAnsi="仿宋" w:eastAsia="仿宋" w:cs="仿宋"/>
          <w:sz w:val="32"/>
          <w:szCs w:val="32"/>
          <w:lang w:val="en-US" w:eastAsia="zh-CN"/>
        </w:rPr>
        <w:t>7054</w:t>
      </w:r>
      <w:r>
        <w:rPr>
          <w:rFonts w:hint="eastAsia" w:ascii="仿宋" w:hAnsi="仿宋" w:eastAsia="仿宋" w:cs="仿宋"/>
          <w:sz w:val="32"/>
          <w:szCs w:val="32"/>
        </w:rPr>
        <w:t>元；本年度公务用车购置及运行经费实际数为</w:t>
      </w:r>
      <w:r>
        <w:rPr>
          <w:rFonts w:hint="eastAsia" w:ascii="仿宋" w:hAnsi="仿宋" w:eastAsia="仿宋" w:cs="仿宋"/>
          <w:sz w:val="32"/>
          <w:szCs w:val="32"/>
          <w:lang w:val="en-US" w:eastAsia="zh-CN"/>
        </w:rPr>
        <w:t>0</w:t>
      </w:r>
      <w:r>
        <w:rPr>
          <w:rFonts w:hint="eastAsia" w:ascii="仿宋" w:hAnsi="仿宋" w:eastAsia="仿宋" w:cs="仿宋"/>
          <w:sz w:val="32"/>
          <w:szCs w:val="32"/>
        </w:rPr>
        <w:t>元;无因公出国（境）经费。</w:t>
      </w:r>
    </w:p>
    <w:p>
      <w:pPr>
        <w:rPr>
          <w:rFonts w:hint="eastAsia" w:ascii="仿宋" w:hAnsi="仿宋" w:eastAsia="仿宋" w:cs="仿宋"/>
          <w:sz w:val="32"/>
          <w:szCs w:val="32"/>
        </w:rPr>
      </w:pPr>
      <w:r>
        <w:rPr>
          <w:rFonts w:hint="eastAsia" w:ascii="仿宋" w:hAnsi="仿宋" w:eastAsia="仿宋" w:cs="仿宋"/>
          <w:sz w:val="32"/>
          <w:szCs w:val="32"/>
        </w:rPr>
        <w:t xml:space="preserve"> “三公经费”控制率=（</w:t>
      </w:r>
      <w:r>
        <w:rPr>
          <w:rFonts w:hint="eastAsia" w:ascii="仿宋" w:hAnsi="仿宋" w:eastAsia="仿宋" w:cs="仿宋"/>
          <w:sz w:val="32"/>
          <w:szCs w:val="32"/>
          <w:lang w:val="en-US" w:eastAsia="zh-CN"/>
        </w:rPr>
        <w:t>7054</w:t>
      </w:r>
      <w:r>
        <w:rPr>
          <w:rFonts w:hint="eastAsia" w:ascii="仿宋" w:hAnsi="仿宋" w:eastAsia="仿宋" w:cs="仿宋"/>
          <w:sz w:val="32"/>
          <w:szCs w:val="32"/>
        </w:rPr>
        <w:t>/</w:t>
      </w:r>
      <w:r>
        <w:rPr>
          <w:rFonts w:hint="eastAsia" w:ascii="仿宋" w:hAnsi="仿宋" w:eastAsia="仿宋" w:cs="仿宋"/>
          <w:sz w:val="32"/>
          <w:szCs w:val="32"/>
          <w:lang w:val="en-US" w:eastAsia="zh-CN"/>
        </w:rPr>
        <w:t>20000</w:t>
      </w:r>
      <w:r>
        <w:rPr>
          <w:rFonts w:hint="eastAsia" w:ascii="仿宋" w:hAnsi="仿宋" w:eastAsia="仿宋" w:cs="仿宋"/>
          <w:sz w:val="32"/>
          <w:szCs w:val="32"/>
        </w:rPr>
        <w:t>）*100%=</w:t>
      </w:r>
      <w:r>
        <w:rPr>
          <w:rFonts w:hint="eastAsia" w:ascii="仿宋" w:hAnsi="仿宋" w:eastAsia="仿宋" w:cs="仿宋"/>
          <w:sz w:val="32"/>
          <w:szCs w:val="32"/>
          <w:lang w:val="en-US" w:eastAsia="zh-CN"/>
        </w:rPr>
        <w:t>35</w:t>
      </w:r>
      <w:r>
        <w:rPr>
          <w:rFonts w:hint="eastAsia" w:ascii="仿宋" w:hAnsi="仿宋" w:eastAsia="仿宋" w:cs="仿宋"/>
          <w:sz w:val="32"/>
          <w:szCs w:val="32"/>
        </w:rPr>
        <w:t>%。</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(7)政府采购执行率（5分)，政府采购执行率=（</w:t>
      </w:r>
      <w:r>
        <w:rPr>
          <w:rFonts w:hint="eastAsia" w:ascii="仿宋" w:hAnsi="仿宋" w:eastAsia="仿宋" w:cs="仿宋"/>
          <w:sz w:val="32"/>
          <w:szCs w:val="32"/>
          <w:lang w:val="en-US" w:eastAsia="zh-CN"/>
        </w:rPr>
        <w:t>13299</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14000</w:t>
      </w:r>
      <w:r>
        <w:rPr>
          <w:rFonts w:hint="eastAsia" w:ascii="仿宋" w:hAnsi="仿宋" w:eastAsia="仿宋" w:cs="仿宋"/>
          <w:sz w:val="32"/>
          <w:szCs w:val="32"/>
        </w:rPr>
        <w:t>）*100%=</w:t>
      </w:r>
      <w:r>
        <w:rPr>
          <w:rFonts w:hint="eastAsia" w:ascii="仿宋" w:hAnsi="仿宋" w:eastAsia="仿宋" w:cs="仿宋"/>
          <w:sz w:val="32"/>
          <w:szCs w:val="32"/>
          <w:lang w:val="en-US" w:eastAsia="zh-CN"/>
        </w:rPr>
        <w:t>95</w:t>
      </w:r>
      <w:r>
        <w:rPr>
          <w:rFonts w:hint="eastAsia" w:ascii="仿宋" w:hAnsi="仿宋" w:eastAsia="仿宋" w:cs="仿宋"/>
          <w:sz w:val="32"/>
          <w:szCs w:val="32"/>
        </w:rPr>
        <w:t>%，计</w:t>
      </w:r>
      <w:r>
        <w:rPr>
          <w:rFonts w:hint="eastAsia" w:ascii="仿宋" w:hAnsi="仿宋" w:eastAsia="仿宋" w:cs="仿宋"/>
          <w:sz w:val="32"/>
          <w:szCs w:val="32"/>
          <w:lang w:val="en-US" w:eastAsia="zh-CN"/>
        </w:rPr>
        <w:t>5</w:t>
      </w:r>
      <w:r>
        <w:rPr>
          <w:rFonts w:hint="eastAsia" w:ascii="仿宋" w:hAnsi="仿宋" w:eastAsia="仿宋" w:cs="仿宋"/>
          <w:sz w:val="32"/>
          <w:szCs w:val="32"/>
        </w:rPr>
        <w:t>分。</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(8)管理制度健全性(8分)，制度健全计8分。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我单位为了加强预算管理、规范财务行为，制定了《保靖县委党校财务管理制度》、《保靖县委党校资产资源管理制度》、《保靖县委党校厉行节约制度》《会计核算制度》，各项制度完善并执行，计</w:t>
      </w:r>
      <w:r>
        <w:rPr>
          <w:rFonts w:hint="eastAsia" w:ascii="仿宋" w:hAnsi="仿宋" w:eastAsia="仿宋" w:cs="仿宋"/>
          <w:sz w:val="32"/>
          <w:szCs w:val="32"/>
          <w:lang w:val="en-US" w:eastAsia="zh-CN"/>
        </w:rPr>
        <w:t>8分。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(9)资金使用合规性（6分），计6分。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制定的各项支出符合国家财经法规和财务管理制度以及有关专项资金管理办法的规定，资金的拨付有完整的审批过程和手续，支出符合预算批复的用途，资金使用无截留、挤占、挪用等现象。</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(10)预决算信息公开性（5分），计5分。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按照政府对预决算规定的信息内容、时限实行公开；基础数据信息和会计信息资料真实、完整、准确。</w:t>
      </w:r>
    </w:p>
    <w:p>
      <w:pPr>
        <w:ind w:firstLine="640" w:firstLineChars="200"/>
        <w:rPr>
          <w:rFonts w:hint="eastAsia" w:ascii="仿宋" w:hAnsi="仿宋" w:eastAsia="仿宋" w:cs="仿宋"/>
          <w:bCs/>
          <w:color w:val="000000"/>
          <w:sz w:val="32"/>
          <w:szCs w:val="32"/>
        </w:rPr>
      </w:pPr>
      <w:r>
        <w:rPr>
          <w:rFonts w:hint="eastAsia" w:ascii="仿宋" w:hAnsi="仿宋" w:eastAsia="仿宋" w:cs="仿宋"/>
          <w:sz w:val="32"/>
          <w:szCs w:val="32"/>
        </w:rPr>
        <w:t>在制度的制定上较详细，在贯彻落实厉行节约、严控三公经费、降低一般运行经费、加强项目支出管理等方面取得了一定的成绩。在预决算信息管理的公开透明方面做得较好。但在预算完成率和预算控制率上做得不是很好。</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3.3产出及效率</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（1）重点工作实际完成率8分，结果为</w:t>
      </w:r>
      <w:r>
        <w:rPr>
          <w:rFonts w:hint="eastAsia" w:ascii="仿宋" w:hAnsi="仿宋" w:eastAsia="仿宋" w:cs="仿宋"/>
          <w:sz w:val="32"/>
          <w:szCs w:val="32"/>
          <w:lang w:val="en-US" w:eastAsia="zh-CN"/>
        </w:rPr>
        <w:t>7</w:t>
      </w:r>
      <w:r>
        <w:rPr>
          <w:rFonts w:hint="eastAsia" w:ascii="仿宋" w:hAnsi="仿宋" w:eastAsia="仿宋" w:cs="仿宋"/>
          <w:sz w:val="32"/>
          <w:szCs w:val="32"/>
        </w:rPr>
        <w:t>分。</w:t>
      </w:r>
    </w:p>
    <w:p>
      <w:pPr>
        <w:ind w:firstLine="640" w:firstLineChars="200"/>
        <w:rPr>
          <w:rFonts w:hint="eastAsia" w:ascii="仿宋" w:hAnsi="仿宋" w:eastAsia="仿宋" w:cs="仿宋"/>
          <w:sz w:val="32"/>
          <w:szCs w:val="32"/>
        </w:rPr>
      </w:pPr>
      <w:bookmarkStart w:id="0" w:name="OLE_LINK30"/>
      <w:r>
        <w:rPr>
          <w:rFonts w:hint="eastAsia" w:ascii="仿宋" w:hAnsi="仿宋" w:eastAsia="仿宋" w:cs="仿宋"/>
          <w:sz w:val="32"/>
          <w:szCs w:val="32"/>
        </w:rPr>
        <w:t>根据</w:t>
      </w:r>
      <w:bookmarkEnd w:id="0"/>
      <w:r>
        <w:rPr>
          <w:rFonts w:hint="eastAsia" w:ascii="仿宋" w:hAnsi="仿宋" w:eastAsia="仿宋" w:cs="仿宋"/>
          <w:sz w:val="32"/>
          <w:szCs w:val="32"/>
          <w:lang w:eastAsia="zh-CN"/>
        </w:rPr>
        <w:t>县绩效办</w:t>
      </w:r>
      <w:r>
        <w:rPr>
          <w:rFonts w:hint="eastAsia" w:ascii="仿宋" w:hAnsi="仿宋" w:eastAsia="仿宋" w:cs="仿宋"/>
          <w:sz w:val="32"/>
          <w:szCs w:val="32"/>
          <w:lang w:val="en-US" w:eastAsia="zh-CN"/>
        </w:rPr>
        <w:t>2018年</w:t>
      </w:r>
      <w:r>
        <w:rPr>
          <w:rFonts w:hint="eastAsia" w:ascii="仿宋" w:hAnsi="仿宋" w:eastAsia="仿宋" w:cs="仿宋"/>
          <w:sz w:val="32"/>
          <w:szCs w:val="32"/>
        </w:rPr>
        <w:t>对</w:t>
      </w:r>
      <w:r>
        <w:rPr>
          <w:rFonts w:hint="eastAsia" w:ascii="仿宋" w:hAnsi="仿宋" w:eastAsia="仿宋" w:cs="仿宋"/>
          <w:sz w:val="32"/>
          <w:szCs w:val="32"/>
          <w:lang w:eastAsia="zh-CN"/>
        </w:rPr>
        <w:t>保靖县委党校</w:t>
      </w:r>
      <w:r>
        <w:rPr>
          <w:rFonts w:hint="eastAsia" w:ascii="仿宋" w:hAnsi="仿宋" w:eastAsia="仿宋" w:cs="仿宋"/>
          <w:sz w:val="32"/>
          <w:szCs w:val="32"/>
        </w:rPr>
        <w:t>为民办实事和重点工作考核</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被评为五绩效奖</w:t>
      </w:r>
      <w:r>
        <w:rPr>
          <w:rFonts w:hint="eastAsia" w:ascii="仿宋" w:hAnsi="仿宋" w:eastAsia="仿宋" w:cs="仿宋"/>
          <w:sz w:val="32"/>
          <w:szCs w:val="32"/>
        </w:rPr>
        <w:t>二等单位</w:t>
      </w:r>
      <w:r>
        <w:rPr>
          <w:rFonts w:hint="eastAsia" w:ascii="仿宋" w:hAnsi="仿宋" w:eastAsia="仿宋" w:cs="仿宋"/>
          <w:sz w:val="32"/>
          <w:szCs w:val="32"/>
          <w:lang w:eastAsia="zh-CN"/>
        </w:rPr>
        <w:t>，记</w:t>
      </w:r>
      <w:r>
        <w:rPr>
          <w:rFonts w:hint="eastAsia" w:ascii="仿宋" w:hAnsi="仿宋" w:eastAsia="仿宋" w:cs="仿宋"/>
          <w:sz w:val="32"/>
          <w:szCs w:val="32"/>
          <w:lang w:val="en-US" w:eastAsia="zh-CN"/>
        </w:rPr>
        <w:t>7分</w:t>
      </w:r>
      <w:r>
        <w:rPr>
          <w:rFonts w:hint="eastAsia" w:ascii="仿宋" w:hAnsi="仿宋" w:eastAsia="仿宋" w:cs="仿宋"/>
          <w:sz w:val="32"/>
          <w:szCs w:val="32"/>
        </w:rPr>
        <w:t>。</w:t>
      </w:r>
    </w:p>
    <w:p>
      <w:pPr>
        <w:numPr>
          <w:ilvl w:val="0"/>
          <w:numId w:val="1"/>
        </w:numPr>
        <w:ind w:firstLine="480" w:firstLineChars="150"/>
        <w:rPr>
          <w:rFonts w:hint="eastAsia" w:ascii="仿宋" w:hAnsi="仿宋" w:eastAsia="仿宋" w:cs="仿宋"/>
          <w:sz w:val="32"/>
          <w:szCs w:val="32"/>
        </w:rPr>
      </w:pPr>
      <w:r>
        <w:rPr>
          <w:rFonts w:hint="eastAsia" w:ascii="仿宋" w:hAnsi="仿宋" w:eastAsia="仿宋" w:cs="仿宋"/>
          <w:sz w:val="32"/>
          <w:szCs w:val="32"/>
        </w:rPr>
        <w:t>履职效益（6分），该项指标得6分。</w:t>
      </w:r>
    </w:p>
    <w:p>
      <w:pPr>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b w:val="0"/>
          <w:bCs/>
          <w:sz w:val="32"/>
          <w:szCs w:val="32"/>
          <w:lang w:val="en-US"/>
        </w:rPr>
      </w:pPr>
      <w:r>
        <w:rPr>
          <w:rFonts w:hint="eastAsia" w:ascii="仿宋" w:hAnsi="仿宋" w:eastAsia="仿宋" w:cs="仿宋"/>
          <w:sz w:val="32"/>
          <w:szCs w:val="32"/>
        </w:rPr>
        <w:t xml:space="preserve">    </w:t>
      </w:r>
      <w:r>
        <w:rPr>
          <w:rFonts w:hint="eastAsia" w:ascii="仿宋" w:hAnsi="仿宋" w:eastAsia="仿宋" w:cs="仿宋"/>
          <w:kern w:val="2"/>
          <w:sz w:val="32"/>
          <w:szCs w:val="32"/>
          <w:lang w:val="en-US" w:eastAsia="zh-CN" w:bidi="ar"/>
        </w:rPr>
        <w:t>一年来，共举办计划内培训班14期，培训学员1878人次，</w:t>
      </w:r>
      <w:r>
        <w:rPr>
          <w:rFonts w:hint="eastAsia" w:ascii="仿宋" w:hAnsi="仿宋" w:eastAsia="仿宋" w:cs="仿宋"/>
          <w:b w:val="0"/>
          <w:bCs/>
          <w:kern w:val="2"/>
          <w:sz w:val="32"/>
          <w:szCs w:val="32"/>
          <w:lang w:val="en-US" w:eastAsia="zh-CN" w:bidi="ar"/>
        </w:rPr>
        <w:t>围绕县委、政府工作中心搞调研，抓实校园文化打造工程，抓实精准扶贫工作，抓实计划生育工作、综治维稳工作，取得了较好的经济效益和社会效益。</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（3）行政效能得分计（6分）。该项指标得6分。</w:t>
      </w:r>
    </w:p>
    <w:p>
      <w:pPr>
        <w:tabs>
          <w:tab w:val="left" w:pos="768"/>
        </w:tabs>
        <w:ind w:firstLine="800" w:firstLineChars="250"/>
        <w:jc w:val="left"/>
        <w:rPr>
          <w:rFonts w:hint="eastAsia" w:ascii="仿宋" w:hAnsi="仿宋" w:eastAsia="仿宋" w:cs="仿宋"/>
          <w:sz w:val="32"/>
          <w:szCs w:val="32"/>
        </w:rPr>
      </w:pPr>
      <w:r>
        <w:rPr>
          <w:rFonts w:hint="eastAsia" w:ascii="仿宋" w:hAnsi="仿宋" w:eastAsia="仿宋" w:cs="仿宋"/>
          <w:sz w:val="32"/>
          <w:szCs w:val="32"/>
          <w:lang w:eastAsia="zh-CN"/>
        </w:rPr>
        <w:t>改进机关工作作风，加强经费管理，提高工作效率</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单位行政效能得到提升。特别是对公务接待、出差等更加严格规范。</w:t>
      </w:r>
      <w:r>
        <w:rPr>
          <w:rFonts w:hint="eastAsia" w:ascii="仿宋" w:hAnsi="仿宋" w:eastAsia="仿宋" w:cs="仿宋"/>
          <w:sz w:val="32"/>
          <w:szCs w:val="32"/>
          <w:lang w:eastAsia="zh-CN"/>
        </w:rPr>
        <w:br w:type="textWrapping"/>
      </w:r>
      <w:r>
        <w:rPr>
          <w:rFonts w:hint="eastAsia" w:ascii="仿宋" w:hAnsi="仿宋" w:eastAsia="仿宋" w:cs="仿宋"/>
          <w:sz w:val="32"/>
          <w:szCs w:val="32"/>
          <w:lang w:val="en-US" w:eastAsia="zh-CN"/>
        </w:rPr>
        <w:t xml:space="preserve">   （4）社会公众或服务满意度计6分。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通过向培训对象、社会公众及内部职工发放调查问卷，经统计对我校的履职效果、厉行节约、信息公开、授课水平、服务态度等满意度为：培训对象满意度</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50%+社会公众满意度</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50</w:t>
      </w:r>
      <w:r>
        <w:rPr>
          <w:rFonts w:hint="eastAsia" w:ascii="仿宋" w:hAnsi="仿宋" w:eastAsia="仿宋" w:cs="仿宋"/>
          <w:sz w:val="32"/>
          <w:szCs w:val="32"/>
        </w:rPr>
        <w:t>%+=（</w:t>
      </w:r>
      <w:r>
        <w:rPr>
          <w:rFonts w:hint="eastAsia" w:ascii="仿宋" w:hAnsi="仿宋" w:eastAsia="仿宋" w:cs="仿宋"/>
          <w:sz w:val="32"/>
          <w:szCs w:val="32"/>
          <w:lang w:val="en-US" w:eastAsia="zh-CN"/>
        </w:rPr>
        <w:t>3008</w:t>
      </w:r>
      <w:r>
        <w:rPr>
          <w:rFonts w:hint="eastAsia" w:ascii="仿宋" w:hAnsi="仿宋" w:eastAsia="仿宋" w:cs="仿宋"/>
          <w:sz w:val="32"/>
          <w:szCs w:val="32"/>
        </w:rPr>
        <w:t>/3</w:t>
      </w:r>
      <w:r>
        <w:rPr>
          <w:rFonts w:hint="eastAsia" w:ascii="仿宋" w:hAnsi="仿宋" w:eastAsia="仿宋" w:cs="仿宋"/>
          <w:sz w:val="32"/>
          <w:szCs w:val="32"/>
          <w:lang w:val="en-US" w:eastAsia="zh-CN"/>
        </w:rPr>
        <w:t>2</w:t>
      </w:r>
      <w:r>
        <w:rPr>
          <w:rFonts w:hint="eastAsia" w:ascii="仿宋" w:hAnsi="仿宋" w:eastAsia="仿宋" w:cs="仿宋"/>
          <w:sz w:val="32"/>
          <w:szCs w:val="32"/>
        </w:rPr>
        <w:t>）*50%+（</w:t>
      </w:r>
      <w:r>
        <w:rPr>
          <w:rFonts w:hint="eastAsia" w:ascii="仿宋" w:hAnsi="仿宋" w:eastAsia="仿宋" w:cs="仿宋"/>
          <w:sz w:val="32"/>
          <w:szCs w:val="32"/>
          <w:lang w:val="en-US" w:eastAsia="zh-CN"/>
        </w:rPr>
        <w:t>3895</w:t>
      </w:r>
      <w:r>
        <w:rPr>
          <w:rFonts w:hint="eastAsia" w:ascii="仿宋" w:hAnsi="仿宋" w:eastAsia="仿宋" w:cs="仿宋"/>
          <w:sz w:val="32"/>
          <w:szCs w:val="32"/>
        </w:rPr>
        <w:t>/</w:t>
      </w:r>
      <w:r>
        <w:rPr>
          <w:rFonts w:hint="eastAsia" w:ascii="仿宋" w:hAnsi="仿宋" w:eastAsia="仿宋" w:cs="仿宋"/>
          <w:sz w:val="32"/>
          <w:szCs w:val="32"/>
          <w:lang w:val="en-US" w:eastAsia="zh-CN"/>
        </w:rPr>
        <w:t>41</w:t>
      </w:r>
      <w:r>
        <w:rPr>
          <w:rFonts w:hint="eastAsia" w:ascii="仿宋" w:hAnsi="仿宋" w:eastAsia="仿宋" w:cs="仿宋"/>
          <w:sz w:val="32"/>
          <w:szCs w:val="32"/>
        </w:rPr>
        <w:t>）*</w:t>
      </w:r>
      <w:r>
        <w:rPr>
          <w:rFonts w:hint="eastAsia" w:ascii="仿宋" w:hAnsi="仿宋" w:eastAsia="仿宋" w:cs="仿宋"/>
          <w:sz w:val="32"/>
          <w:szCs w:val="32"/>
          <w:lang w:val="en-US" w:eastAsia="zh-CN"/>
        </w:rPr>
        <w:t>50</w:t>
      </w:r>
      <w:r>
        <w:rPr>
          <w:rFonts w:hint="eastAsia" w:ascii="仿宋" w:hAnsi="仿宋" w:eastAsia="仿宋" w:cs="仿宋"/>
          <w:sz w:val="32"/>
          <w:szCs w:val="32"/>
        </w:rPr>
        <w:t>%=</w:t>
      </w:r>
      <w:r>
        <w:rPr>
          <w:rFonts w:hint="eastAsia" w:ascii="仿宋" w:hAnsi="仿宋" w:eastAsia="仿宋" w:cs="仿宋"/>
          <w:sz w:val="32"/>
          <w:szCs w:val="32"/>
          <w:lang w:val="en-US" w:eastAsia="zh-CN"/>
        </w:rPr>
        <w:t>94.5</w:t>
      </w:r>
      <w:r>
        <w:rPr>
          <w:rFonts w:hint="eastAsia" w:ascii="仿宋" w:hAnsi="仿宋" w:eastAsia="仿宋" w:cs="仿宋"/>
          <w:sz w:val="32"/>
          <w:szCs w:val="32"/>
        </w:rPr>
        <w:t>分，对</w:t>
      </w:r>
      <w:r>
        <w:rPr>
          <w:rFonts w:hint="eastAsia" w:ascii="仿宋" w:hAnsi="仿宋" w:eastAsia="仿宋" w:cs="仿宋"/>
          <w:sz w:val="32"/>
          <w:szCs w:val="32"/>
          <w:lang w:eastAsia="zh-CN"/>
        </w:rPr>
        <w:t>我单位</w:t>
      </w:r>
      <w:r>
        <w:rPr>
          <w:rFonts w:hint="eastAsia" w:ascii="仿宋" w:hAnsi="仿宋" w:eastAsia="仿宋" w:cs="仿宋"/>
          <w:sz w:val="32"/>
          <w:szCs w:val="32"/>
        </w:rPr>
        <w:t>工作开展情况、社会效益等关注程度高，满意度很好，结果大于90%，根据评分标准，</w:t>
      </w:r>
      <w:r>
        <w:rPr>
          <w:rFonts w:hint="eastAsia" w:ascii="仿宋" w:hAnsi="仿宋" w:eastAsia="仿宋" w:cs="仿宋"/>
          <w:sz w:val="32"/>
          <w:szCs w:val="32"/>
          <w:lang w:eastAsia="zh-CN"/>
        </w:rPr>
        <w:t>保靖县委党校</w:t>
      </w:r>
      <w:r>
        <w:rPr>
          <w:rFonts w:hint="eastAsia" w:ascii="仿宋" w:hAnsi="仿宋" w:eastAsia="仿宋" w:cs="仿宋"/>
          <w:sz w:val="32"/>
          <w:szCs w:val="32"/>
        </w:rPr>
        <w:t>该项指标得分6分。</w:t>
      </w:r>
    </w:p>
    <w:p>
      <w:pPr>
        <w:numPr>
          <w:ilvl w:val="0"/>
          <w:numId w:val="2"/>
        </w:numPr>
        <w:rPr>
          <w:rFonts w:hint="eastAsia" w:ascii="仿宋" w:hAnsi="仿宋" w:eastAsia="仿宋" w:cs="仿宋"/>
          <w:b/>
          <w:bCs/>
          <w:sz w:val="32"/>
          <w:szCs w:val="32"/>
        </w:rPr>
      </w:pPr>
      <w:r>
        <w:rPr>
          <w:rFonts w:hint="eastAsia" w:ascii="仿宋" w:hAnsi="仿宋" w:eastAsia="仿宋" w:cs="仿宋"/>
          <w:b/>
          <w:bCs/>
          <w:sz w:val="32"/>
          <w:szCs w:val="32"/>
        </w:rPr>
        <w:t>需要说明事项</w:t>
      </w:r>
    </w:p>
    <w:p>
      <w:pPr>
        <w:widowControl/>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根据评分标准，公用经费控制率为</w:t>
      </w:r>
      <w:r>
        <w:rPr>
          <w:rFonts w:hint="eastAsia" w:ascii="仿宋" w:hAnsi="仿宋" w:eastAsia="仿宋" w:cs="仿宋"/>
          <w:kern w:val="0"/>
          <w:sz w:val="32"/>
          <w:szCs w:val="32"/>
          <w:lang w:val="en-US" w:eastAsia="zh-CN"/>
        </w:rPr>
        <w:t>128</w:t>
      </w:r>
      <w:r>
        <w:rPr>
          <w:rFonts w:hint="eastAsia" w:ascii="仿宋" w:hAnsi="仿宋" w:eastAsia="仿宋" w:cs="仿宋"/>
          <w:kern w:val="0"/>
          <w:sz w:val="32"/>
          <w:szCs w:val="32"/>
        </w:rPr>
        <w:t>%，该项指标得分为0分，扣分原因为年初编制预算的不可控性</w:t>
      </w:r>
      <w:r>
        <w:rPr>
          <w:rFonts w:hint="eastAsia" w:ascii="仿宋" w:hAnsi="仿宋" w:eastAsia="仿宋" w:cs="仿宋"/>
          <w:kern w:val="0"/>
          <w:sz w:val="32"/>
          <w:szCs w:val="32"/>
          <w:lang w:eastAsia="zh-CN"/>
        </w:rPr>
        <w:t>、精准扶贫人员增加等原因</w:t>
      </w:r>
      <w:r>
        <w:rPr>
          <w:rFonts w:hint="eastAsia" w:ascii="仿宋" w:hAnsi="仿宋" w:eastAsia="仿宋" w:cs="仿宋"/>
          <w:kern w:val="0"/>
          <w:sz w:val="32"/>
          <w:szCs w:val="32"/>
        </w:rPr>
        <w:t>造成。</w:t>
      </w:r>
    </w:p>
    <w:p>
      <w:pPr>
        <w:ind w:firstLine="643" w:firstLineChars="200"/>
        <w:rPr>
          <w:rFonts w:hint="eastAsia" w:ascii="仿宋" w:hAnsi="仿宋" w:eastAsia="仿宋" w:cs="仿宋"/>
          <w:b/>
          <w:bCs/>
          <w:sz w:val="32"/>
          <w:szCs w:val="32"/>
        </w:rPr>
      </w:pPr>
      <w:r>
        <w:rPr>
          <w:rFonts w:hint="eastAsia" w:ascii="仿宋" w:hAnsi="仿宋" w:eastAsia="仿宋" w:cs="仿宋"/>
          <w:b/>
          <w:sz w:val="32"/>
          <w:szCs w:val="32"/>
        </w:rPr>
        <w:t>5、</w:t>
      </w:r>
      <w:r>
        <w:rPr>
          <w:rFonts w:hint="eastAsia" w:ascii="仿宋" w:hAnsi="仿宋" w:eastAsia="仿宋" w:cs="仿宋"/>
          <w:b/>
          <w:bCs/>
          <w:sz w:val="32"/>
          <w:szCs w:val="32"/>
        </w:rPr>
        <w:t>绩效评价结论</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5.1绩效评价得分</w:t>
      </w:r>
    </w:p>
    <w:p>
      <w:pPr>
        <w:rPr>
          <w:rFonts w:hint="eastAsia" w:ascii="仿宋" w:hAnsi="仿宋" w:eastAsia="仿宋" w:cs="仿宋"/>
          <w:kern w:val="0"/>
          <w:sz w:val="32"/>
          <w:szCs w:val="32"/>
        </w:rPr>
      </w:pPr>
      <w:r>
        <w:rPr>
          <w:rFonts w:hint="eastAsia" w:ascii="仿宋" w:hAnsi="仿宋" w:eastAsia="仿宋" w:cs="仿宋"/>
          <w:sz w:val="32"/>
          <w:szCs w:val="32"/>
        </w:rPr>
        <w:t xml:space="preserve">   </w:t>
      </w:r>
      <w:r>
        <w:rPr>
          <w:rFonts w:hint="eastAsia" w:ascii="仿宋" w:hAnsi="仿宋" w:eastAsia="仿宋" w:cs="仿宋"/>
          <w:kern w:val="0"/>
          <w:sz w:val="32"/>
          <w:szCs w:val="32"/>
        </w:rPr>
        <w:t xml:space="preserve"> 根据评价指标体系测算，部门整体支出绩效评价得分是：投入绩效为13分，过程绩效为</w:t>
      </w:r>
      <w:r>
        <w:rPr>
          <w:rFonts w:hint="eastAsia" w:ascii="仿宋" w:hAnsi="仿宋" w:eastAsia="仿宋" w:cs="仿宋"/>
          <w:kern w:val="0"/>
          <w:sz w:val="32"/>
          <w:szCs w:val="32"/>
          <w:lang w:val="en-US" w:eastAsia="zh-CN"/>
        </w:rPr>
        <w:t>52</w:t>
      </w:r>
      <w:r>
        <w:rPr>
          <w:rFonts w:hint="eastAsia" w:ascii="仿宋" w:hAnsi="仿宋" w:eastAsia="仿宋" w:cs="仿宋"/>
          <w:kern w:val="0"/>
          <w:sz w:val="32"/>
          <w:szCs w:val="32"/>
        </w:rPr>
        <w:t>分，产出及效率绩效为2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分，总绩效为</w:t>
      </w:r>
      <w:r>
        <w:rPr>
          <w:rFonts w:hint="eastAsia" w:ascii="仿宋" w:hAnsi="仿宋" w:eastAsia="仿宋" w:cs="仿宋"/>
          <w:kern w:val="0"/>
          <w:sz w:val="32"/>
          <w:szCs w:val="32"/>
          <w:lang w:val="en-US" w:eastAsia="zh-CN"/>
        </w:rPr>
        <w:t>90</w:t>
      </w:r>
      <w:r>
        <w:rPr>
          <w:rFonts w:hint="eastAsia" w:ascii="仿宋" w:hAnsi="仿宋" w:eastAsia="仿宋" w:cs="仿宋"/>
          <w:kern w:val="0"/>
          <w:sz w:val="32"/>
          <w:szCs w:val="32"/>
        </w:rPr>
        <w:t>分。评价结果等次为“</w:t>
      </w:r>
      <w:r>
        <w:rPr>
          <w:rFonts w:hint="eastAsia" w:ascii="仿宋" w:hAnsi="仿宋" w:eastAsia="仿宋" w:cs="仿宋"/>
          <w:kern w:val="0"/>
          <w:sz w:val="32"/>
          <w:szCs w:val="32"/>
          <w:lang w:eastAsia="zh-CN"/>
        </w:rPr>
        <w:t>优</w:t>
      </w:r>
      <w:r>
        <w:rPr>
          <w:rFonts w:hint="eastAsia" w:ascii="仿宋" w:hAnsi="仿宋" w:eastAsia="仿宋" w:cs="仿宋"/>
          <w:kern w:val="0"/>
          <w:sz w:val="32"/>
          <w:szCs w:val="32"/>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5.2存在绩效问题</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由于年初编制预算的不可控性，导致年内预算追加较大，使预算控制率很高</w:t>
      </w:r>
      <w:r>
        <w:rPr>
          <w:rFonts w:hint="eastAsia" w:ascii="仿宋" w:hAnsi="仿宋" w:eastAsia="仿宋" w:cs="仿宋"/>
          <w:sz w:val="32"/>
          <w:szCs w:val="32"/>
          <w:lang w:eastAsia="zh-CN"/>
        </w:rPr>
        <w:t>及</w:t>
      </w:r>
      <w:r>
        <w:rPr>
          <w:rFonts w:hint="eastAsia" w:ascii="仿宋" w:hAnsi="仿宋" w:eastAsia="仿宋" w:cs="仿宋"/>
          <w:sz w:val="32"/>
          <w:szCs w:val="32"/>
        </w:rPr>
        <w:t>预算完成率较低，影响单位评分及评价等次。</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6.经验教训与建议</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6.1经验教训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通过对201</w:t>
      </w:r>
      <w:r>
        <w:rPr>
          <w:rFonts w:hint="eastAsia" w:ascii="仿宋" w:hAnsi="仿宋" w:eastAsia="仿宋" w:cs="仿宋"/>
          <w:sz w:val="32"/>
          <w:szCs w:val="32"/>
          <w:lang w:val="en-US" w:eastAsia="zh-CN"/>
        </w:rPr>
        <w:t>8</w:t>
      </w:r>
      <w:r>
        <w:rPr>
          <w:rFonts w:hint="eastAsia" w:ascii="仿宋" w:hAnsi="仿宋" w:eastAsia="仿宋" w:cs="仿宋"/>
          <w:sz w:val="32"/>
          <w:szCs w:val="32"/>
        </w:rPr>
        <w:t>年度部门整体支出绩效自评，我们充分认识到推进预算绩效管理的重要意义：全面推进预算绩效管理，是深化行政体制改革的重要举措，是财政科学化、精细化管理的重要内容，对于加快经济发展方式转变和构建和谐社会，建设高效、责任、透明政府具有重要意义。部门预算应当遵循统筹兼顾、勤俭节约、量力而行、讲求绩效和收支平衡的原则。绩效管理不只是财政支出方面，而是要从年初预算制定工作抓起，在抓好财政支出工作的同时，要更加注重产出及效率，这样才能达到优化资源配置、控制节约成本、提高</w:t>
      </w:r>
      <w:r>
        <w:rPr>
          <w:rFonts w:hint="eastAsia" w:ascii="仿宋" w:hAnsi="仿宋" w:eastAsia="仿宋" w:cs="仿宋"/>
          <w:sz w:val="32"/>
          <w:szCs w:val="32"/>
          <w:lang w:eastAsia="zh-CN"/>
        </w:rPr>
        <w:t>资金使用</w:t>
      </w:r>
      <w:r>
        <w:rPr>
          <w:rFonts w:hint="eastAsia" w:ascii="仿宋" w:hAnsi="仿宋" w:eastAsia="仿宋" w:cs="仿宋"/>
          <w:sz w:val="32"/>
          <w:szCs w:val="32"/>
        </w:rPr>
        <w:t>质量和公共服务水平的目的。</w:t>
      </w:r>
      <w:r>
        <w:rPr>
          <w:rFonts w:hint="eastAsia" w:ascii="仿宋" w:hAnsi="仿宋" w:eastAsia="仿宋" w:cs="仿宋"/>
          <w:sz w:val="32"/>
          <w:szCs w:val="32"/>
          <w:lang w:eastAsia="zh-CN"/>
        </w:rPr>
        <w:t>主要存在问题是一般运行经费没有控制好，并有增加趋势。</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6.2建议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建议加强政策学习，提高思想认识。组织大家认真学习《预算法》等相关法规、制度，提高单位领导对全面预算管理的重视程度，增强财务人员的预算意识，坚持先有预算、后有支出，没有预算不得支出的支出理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建议细化预算指标，提高预算科学性。预算编制前根据年度内单位可预见的工作任务，确定单位年度预算目标，细化预算指标，科学合理编制部门预算，推进预算编制科学化、准确化。</w:t>
      </w:r>
    </w:p>
    <w:p>
      <w:pPr>
        <w:ind w:firstLine="640" w:firstLineChars="200"/>
        <w:rPr>
          <w:rFonts w:hint="eastAsia" w:ascii="仿宋" w:hAnsi="仿宋" w:eastAsia="仿宋" w:cs="仿宋"/>
          <w:b w:val="0"/>
          <w:bCs w:val="0"/>
          <w:color w:val="FFFFFF" w:themeColor="background1"/>
          <w:kern w:val="0"/>
          <w:sz w:val="32"/>
          <w:szCs w:val="32"/>
          <w:shd w:val="clear" w:color="FFFFFF" w:fill="D9D9D9"/>
          <w:lang w:eastAsia="zh-CN"/>
          <w14:textFill>
            <w14:solidFill>
              <w14:schemeClr w14:val="bg1"/>
            </w14:solidFill>
          </w14:textFill>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建议优化绩效评价指标计分标准，改善评价计分标准的不合理性，让评价结果更加公平公</w:t>
      </w:r>
      <w:r>
        <w:rPr>
          <w:rFonts w:hint="eastAsia" w:ascii="仿宋" w:hAnsi="仿宋" w:eastAsia="仿宋" w:cs="仿宋"/>
          <w:sz w:val="32"/>
          <w:szCs w:val="32"/>
          <w:lang w:eastAsia="zh-CN"/>
        </w:rPr>
        <w:t>正。</w:t>
      </w:r>
    </w:p>
    <w:p>
      <w:pPr>
        <w:widowControl/>
        <w:spacing w:line="560" w:lineRule="exact"/>
        <w:ind w:left="105" w:leftChars="50"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（4）建议优化运行经费。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方正兰亭超细黑简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72126"/>
    <w:multiLevelType w:val="multilevel"/>
    <w:tmpl w:val="58172126"/>
    <w:lvl w:ilvl="0" w:tentative="0">
      <w:start w:val="4"/>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58FEC715"/>
    <w:multiLevelType w:val="singleLevel"/>
    <w:tmpl w:val="58FEC71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62"/>
    <w:rsid w:val="0004263F"/>
    <w:rsid w:val="00046DA8"/>
    <w:rsid w:val="000618DE"/>
    <w:rsid w:val="000F04C4"/>
    <w:rsid w:val="001D3006"/>
    <w:rsid w:val="00280E65"/>
    <w:rsid w:val="002A00FC"/>
    <w:rsid w:val="003C3A27"/>
    <w:rsid w:val="00467102"/>
    <w:rsid w:val="00483422"/>
    <w:rsid w:val="00515EF8"/>
    <w:rsid w:val="00553D3D"/>
    <w:rsid w:val="005A0FEF"/>
    <w:rsid w:val="005B3613"/>
    <w:rsid w:val="005D34EB"/>
    <w:rsid w:val="005F2285"/>
    <w:rsid w:val="00705030"/>
    <w:rsid w:val="007D2F7A"/>
    <w:rsid w:val="007F1EC1"/>
    <w:rsid w:val="007F20C1"/>
    <w:rsid w:val="008201E7"/>
    <w:rsid w:val="008A0DAC"/>
    <w:rsid w:val="008E309F"/>
    <w:rsid w:val="00972962"/>
    <w:rsid w:val="00A1720F"/>
    <w:rsid w:val="00A87C84"/>
    <w:rsid w:val="00AC188B"/>
    <w:rsid w:val="00BD0A9F"/>
    <w:rsid w:val="00C367CF"/>
    <w:rsid w:val="00CA3882"/>
    <w:rsid w:val="00CF3AE2"/>
    <w:rsid w:val="00D10586"/>
    <w:rsid w:val="00D7110F"/>
    <w:rsid w:val="00DA4FF0"/>
    <w:rsid w:val="00DD7F03"/>
    <w:rsid w:val="00E33927"/>
    <w:rsid w:val="00E4169C"/>
    <w:rsid w:val="00ED397A"/>
    <w:rsid w:val="00ED550F"/>
    <w:rsid w:val="00ED57B3"/>
    <w:rsid w:val="00F2419A"/>
    <w:rsid w:val="00F323B5"/>
    <w:rsid w:val="00F867E4"/>
    <w:rsid w:val="015320BE"/>
    <w:rsid w:val="0468730C"/>
    <w:rsid w:val="05301659"/>
    <w:rsid w:val="07C42650"/>
    <w:rsid w:val="07DB6EB9"/>
    <w:rsid w:val="08402458"/>
    <w:rsid w:val="091F628B"/>
    <w:rsid w:val="09AD119B"/>
    <w:rsid w:val="09E534CE"/>
    <w:rsid w:val="09FE6113"/>
    <w:rsid w:val="0A316354"/>
    <w:rsid w:val="0ACE050D"/>
    <w:rsid w:val="0B5A5135"/>
    <w:rsid w:val="0B902ED1"/>
    <w:rsid w:val="0DB554FA"/>
    <w:rsid w:val="0EC93806"/>
    <w:rsid w:val="0F09568E"/>
    <w:rsid w:val="10D03DEC"/>
    <w:rsid w:val="10DC219A"/>
    <w:rsid w:val="12162D90"/>
    <w:rsid w:val="1250506F"/>
    <w:rsid w:val="131955C7"/>
    <w:rsid w:val="15675BE6"/>
    <w:rsid w:val="15E66660"/>
    <w:rsid w:val="16CD6454"/>
    <w:rsid w:val="17A46B11"/>
    <w:rsid w:val="17A67DBE"/>
    <w:rsid w:val="190B4872"/>
    <w:rsid w:val="19F0485A"/>
    <w:rsid w:val="1A4F5972"/>
    <w:rsid w:val="1AAF657B"/>
    <w:rsid w:val="1C0D33DC"/>
    <w:rsid w:val="1C180080"/>
    <w:rsid w:val="20A44EB2"/>
    <w:rsid w:val="220C3A0D"/>
    <w:rsid w:val="221B09CC"/>
    <w:rsid w:val="23552240"/>
    <w:rsid w:val="23C04049"/>
    <w:rsid w:val="24426645"/>
    <w:rsid w:val="24DD41F0"/>
    <w:rsid w:val="278D6347"/>
    <w:rsid w:val="28106925"/>
    <w:rsid w:val="29872EE0"/>
    <w:rsid w:val="2A897F89"/>
    <w:rsid w:val="2D226D4F"/>
    <w:rsid w:val="2D29554B"/>
    <w:rsid w:val="2FDA2527"/>
    <w:rsid w:val="301E1A63"/>
    <w:rsid w:val="309122DC"/>
    <w:rsid w:val="31124C7E"/>
    <w:rsid w:val="31522E9B"/>
    <w:rsid w:val="33902348"/>
    <w:rsid w:val="347515AD"/>
    <w:rsid w:val="38894D15"/>
    <w:rsid w:val="3EFE4A20"/>
    <w:rsid w:val="3F2C62DB"/>
    <w:rsid w:val="41376028"/>
    <w:rsid w:val="414B3EF9"/>
    <w:rsid w:val="42AA4604"/>
    <w:rsid w:val="42C564B2"/>
    <w:rsid w:val="447A24E1"/>
    <w:rsid w:val="44B4235D"/>
    <w:rsid w:val="48237FA7"/>
    <w:rsid w:val="48783E2D"/>
    <w:rsid w:val="4907207C"/>
    <w:rsid w:val="4A1E2B2C"/>
    <w:rsid w:val="4BAA65BC"/>
    <w:rsid w:val="4D2E7A05"/>
    <w:rsid w:val="4DA36029"/>
    <w:rsid w:val="4E6B4713"/>
    <w:rsid w:val="4F0B79CE"/>
    <w:rsid w:val="50C05D9A"/>
    <w:rsid w:val="514A7B76"/>
    <w:rsid w:val="51746F5B"/>
    <w:rsid w:val="521F1763"/>
    <w:rsid w:val="53495A4F"/>
    <w:rsid w:val="534D2372"/>
    <w:rsid w:val="53FA4FAE"/>
    <w:rsid w:val="542679BA"/>
    <w:rsid w:val="548027F0"/>
    <w:rsid w:val="553768B4"/>
    <w:rsid w:val="58B108CA"/>
    <w:rsid w:val="59FE657D"/>
    <w:rsid w:val="5ACF3A69"/>
    <w:rsid w:val="5BC916FA"/>
    <w:rsid w:val="5BE37488"/>
    <w:rsid w:val="5D2E4856"/>
    <w:rsid w:val="5F29087E"/>
    <w:rsid w:val="5FC22895"/>
    <w:rsid w:val="60A01D81"/>
    <w:rsid w:val="60CC0172"/>
    <w:rsid w:val="62A44424"/>
    <w:rsid w:val="65F85394"/>
    <w:rsid w:val="67C02CCE"/>
    <w:rsid w:val="69807638"/>
    <w:rsid w:val="6BAF44C8"/>
    <w:rsid w:val="6C7932D3"/>
    <w:rsid w:val="6D143BD7"/>
    <w:rsid w:val="6EF4637B"/>
    <w:rsid w:val="6FB800E3"/>
    <w:rsid w:val="71A111A6"/>
    <w:rsid w:val="73196D1B"/>
    <w:rsid w:val="734E53B5"/>
    <w:rsid w:val="748044E5"/>
    <w:rsid w:val="754C3B1C"/>
    <w:rsid w:val="79421846"/>
    <w:rsid w:val="795420D5"/>
    <w:rsid w:val="79F0634C"/>
    <w:rsid w:val="7C8B724D"/>
    <w:rsid w:val="7F491A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99"/>
    <w:pPr>
      <w:ind w:firstLine="420" w:firstLineChars="200"/>
    </w:pPr>
  </w:style>
  <w:style w:type="character" w:customStyle="1" w:styleId="7">
    <w:name w:val="Placeholder Text"/>
    <w:basedOn w:val="4"/>
    <w:semiHidden/>
    <w:qFormat/>
    <w:uiPriority w:val="99"/>
    <w:rPr>
      <w:rFonts w:cs="Times New Roman"/>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444</Words>
  <Characters>2535</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2016-12-06T03:49:00Z</dcterms:created>
  <dc:creator>Administrator</dc:creator>
  <cp:lastModifiedBy>Administrator</cp:lastModifiedBy>
  <cp:lastPrinted>2019-07-18T04:19:14Z</cp:lastPrinted>
  <dcterms:modified xsi:type="dcterms:W3CDTF">2019-07-18T06:40:32Z</dcterms:modified>
  <dc:title>保靖县毛沟镇人民政府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