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lang w:val="en-US" w:eastAsia="zh-CN"/>
        </w:rPr>
      </w:pPr>
      <w:r>
        <w:rPr>
          <w:rFonts w:hint="eastAsia" w:eastAsia="宋体"/>
          <w:b/>
          <w:bCs/>
          <w:sz w:val="44"/>
          <w:szCs w:val="44"/>
          <w:lang w:val="en-US" w:eastAsia="zh-CN"/>
        </w:rPr>
        <w:t>保靖县中医院</w:t>
      </w:r>
    </w:p>
    <w:p>
      <w:pPr>
        <w:jc w:val="center"/>
        <w:rPr>
          <w:b/>
          <w:bCs/>
          <w:sz w:val="44"/>
          <w:szCs w:val="44"/>
        </w:rPr>
      </w:pPr>
      <w:r>
        <w:rPr>
          <w:b/>
          <w:bCs/>
          <w:sz w:val="44"/>
          <w:szCs w:val="44"/>
        </w:rPr>
        <w:t>201</w:t>
      </w:r>
      <w:r>
        <w:rPr>
          <w:rFonts w:hint="eastAsia" w:eastAsia="宋体"/>
          <w:b/>
          <w:bCs/>
          <w:sz w:val="44"/>
          <w:szCs w:val="44"/>
          <w:lang w:val="en-US" w:eastAsia="zh-CN"/>
        </w:rPr>
        <w:t>8</w:t>
      </w:r>
      <w:r>
        <w:rPr>
          <w:b/>
          <w:bCs/>
          <w:sz w:val="44"/>
          <w:szCs w:val="44"/>
        </w:rPr>
        <w:t>年部门整体支出绩效评价报告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0"/>
          <w:szCs w:val="30"/>
        </w:rPr>
      </w:pPr>
      <w:r>
        <w:rPr>
          <w:rFonts w:hint="eastAsia" w:ascii="仿宋" w:hAnsi="仿宋" w:eastAsia="仿宋" w:cs="仿宋"/>
          <w:sz w:val="30"/>
          <w:szCs w:val="30"/>
        </w:rPr>
        <w:t>保靖县财政局:
</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为进一步规范财政资金管理，牢固树立预算绩效理念，强化支出责任，提高财政资金使用效益，我们根据《保靖县财政局关于开展201</w:t>
      </w:r>
      <w:r>
        <w:rPr>
          <w:rFonts w:hint="eastAsia" w:ascii="仿宋" w:hAnsi="仿宋" w:eastAsia="仿宋" w:cs="仿宋"/>
          <w:sz w:val="30"/>
          <w:szCs w:val="30"/>
          <w:lang w:val="en-US" w:eastAsia="zh-CN"/>
        </w:rPr>
        <w:t>8</w:t>
      </w:r>
      <w:r>
        <w:rPr>
          <w:rFonts w:hint="eastAsia" w:ascii="仿宋" w:hAnsi="仿宋" w:eastAsia="仿宋" w:cs="仿宋"/>
          <w:sz w:val="30"/>
          <w:szCs w:val="30"/>
        </w:rPr>
        <w:t>年财政性资金绩效评价的通知》(保财绩(201</w:t>
      </w:r>
      <w:r>
        <w:rPr>
          <w:rFonts w:hint="eastAsia" w:ascii="仿宋" w:hAnsi="仿宋" w:eastAsia="仿宋" w:cs="仿宋"/>
          <w:sz w:val="30"/>
          <w:szCs w:val="30"/>
          <w:lang w:val="en-US" w:eastAsia="zh-CN"/>
        </w:rPr>
        <w:t>9</w:t>
      </w:r>
      <w:r>
        <w:rPr>
          <w:rFonts w:hint="eastAsia" w:ascii="仿宋" w:hAnsi="仿宋" w:eastAsia="仿宋" w:cs="仿宋"/>
          <w:sz w:val="30"/>
          <w:szCs w:val="30"/>
        </w:rPr>
        <w:t>) 2号)等文件精神，我院对201</w:t>
      </w:r>
      <w:r>
        <w:rPr>
          <w:rFonts w:hint="eastAsia" w:ascii="仿宋" w:hAnsi="仿宋" w:eastAsia="仿宋" w:cs="仿宋"/>
          <w:sz w:val="30"/>
          <w:szCs w:val="30"/>
          <w:lang w:val="en-US" w:eastAsia="zh-CN"/>
        </w:rPr>
        <w:t>8</w:t>
      </w:r>
      <w:r>
        <w:rPr>
          <w:rFonts w:hint="eastAsia" w:ascii="仿宋" w:hAnsi="仿宋" w:eastAsia="仿宋" w:cs="仿宋"/>
          <w:sz w:val="30"/>
          <w:szCs w:val="30"/>
        </w:rPr>
        <w:t>年度部门整体支出进行绩效评价。本次评价遵循“科学规范、公正公开、分类管理、绩效相关”的原则，运用科学、合理的绩效评价指标、评价标准和评价方法，对201</w:t>
      </w:r>
      <w:r>
        <w:rPr>
          <w:rFonts w:hint="eastAsia" w:ascii="仿宋" w:hAnsi="仿宋" w:eastAsia="仿宋" w:cs="仿宋"/>
          <w:sz w:val="30"/>
          <w:szCs w:val="30"/>
          <w:lang w:val="en-US" w:eastAsia="zh-CN"/>
        </w:rPr>
        <w:t>8</w:t>
      </w:r>
      <w:r>
        <w:rPr>
          <w:rFonts w:hint="eastAsia" w:ascii="仿宋" w:hAnsi="仿宋" w:eastAsia="仿宋" w:cs="仿宋"/>
          <w:sz w:val="30"/>
          <w:szCs w:val="30"/>
        </w:rPr>
        <w:t>年度部门整体支出的绩效情况进行了客观、公正的评价。现将评价情况报告如下:</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0"/>
          <w:szCs w:val="30"/>
        </w:rPr>
      </w:pPr>
      <w:r>
        <w:rPr>
          <w:rFonts w:hint="eastAsia" w:ascii="仿宋" w:hAnsi="仿宋" w:eastAsia="仿宋" w:cs="仿宋"/>
          <w:sz w:val="30"/>
          <w:szCs w:val="30"/>
        </w:rPr>
        <w:t>一、基本情况
</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我院是一所集医疗、预防、保健、康复和教学为一体的国家二级甲等综合性中医院。2013年通过省“二甲”评审。2015年4月6日，医院整体搬迁至新城区魏竹南路。医院现有占地面积34亩，建筑总面积14298m</w:t>
      </w:r>
      <w:r>
        <w:rPr>
          <w:rFonts w:hint="eastAsia" w:ascii="仿宋" w:hAnsi="仿宋" w:eastAsia="仿宋" w:cs="仿宋"/>
          <w:sz w:val="30"/>
          <w:szCs w:val="30"/>
          <w:vertAlign w:val="superscript"/>
          <w:lang w:val="en-US" w:eastAsia="zh-CN"/>
        </w:rPr>
        <w:t>2</w:t>
      </w:r>
      <w:r>
        <w:rPr>
          <w:rFonts w:hint="eastAsia" w:ascii="仿宋" w:hAnsi="仿宋" w:eastAsia="仿宋" w:cs="仿宋"/>
          <w:sz w:val="30"/>
          <w:szCs w:val="30"/>
        </w:rPr>
        <w:t>，实有床位405张，定编床位300张。目前在册职工3</w:t>
      </w:r>
      <w:r>
        <w:rPr>
          <w:rFonts w:hint="eastAsia" w:ascii="仿宋" w:hAnsi="仿宋" w:eastAsia="仿宋" w:cs="仿宋"/>
          <w:sz w:val="30"/>
          <w:szCs w:val="30"/>
          <w:lang w:val="en-US" w:eastAsia="zh-CN"/>
        </w:rPr>
        <w:t>59</w:t>
      </w:r>
      <w:r>
        <w:rPr>
          <w:rFonts w:hint="eastAsia" w:ascii="仿宋" w:hAnsi="仿宋" w:eastAsia="仿宋" w:cs="仿宋"/>
          <w:sz w:val="30"/>
          <w:szCs w:val="30"/>
        </w:rPr>
        <w:t>人，专业技术人员3</w:t>
      </w:r>
      <w:r>
        <w:rPr>
          <w:rFonts w:hint="eastAsia" w:ascii="仿宋" w:hAnsi="仿宋" w:eastAsia="仿宋" w:cs="仿宋"/>
          <w:sz w:val="30"/>
          <w:szCs w:val="30"/>
          <w:lang w:val="en-US" w:eastAsia="zh-CN"/>
        </w:rPr>
        <w:t>25</w:t>
      </w:r>
      <w:r>
        <w:rPr>
          <w:rFonts w:hint="eastAsia" w:ascii="仿宋" w:hAnsi="仿宋" w:eastAsia="仿宋" w:cs="仿宋"/>
          <w:sz w:val="30"/>
          <w:szCs w:val="30"/>
          <w:lang w:eastAsia="zh-CN"/>
        </w:rPr>
        <w:t>人</w:t>
      </w: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仿宋" w:hAnsi="仿宋" w:eastAsia="仿宋" w:cs="仿宋"/>
          <w:kern w:val="0"/>
          <w:sz w:val="30"/>
          <w:szCs w:val="30"/>
          <w:lang w:val="en-US" w:eastAsia="zh-CN" w:bidi="ar"/>
        </w:rPr>
      </w:pPr>
      <w:r>
        <w:rPr>
          <w:rFonts w:hint="eastAsia" w:ascii="仿宋" w:hAnsi="仿宋" w:eastAsia="仿宋" w:cs="仿宋"/>
          <w:sz w:val="30"/>
          <w:szCs w:val="30"/>
        </w:rPr>
        <w:t>目前，医院设有住院科室有9大病区(</w:t>
      </w:r>
      <w:r>
        <w:rPr>
          <w:rFonts w:hint="eastAsia" w:ascii="仿宋" w:hAnsi="仿宋" w:eastAsia="仿宋" w:cs="仿宋"/>
          <w:sz w:val="30"/>
          <w:szCs w:val="30"/>
          <w:lang w:eastAsia="zh-CN"/>
        </w:rPr>
        <w:t>一</w:t>
      </w:r>
      <w:r>
        <w:rPr>
          <w:rFonts w:hint="eastAsia" w:ascii="仿宋" w:hAnsi="仿宋" w:eastAsia="仿宋" w:cs="仿宋"/>
          <w:sz w:val="30"/>
          <w:szCs w:val="30"/>
        </w:rPr>
        <w:t>病区:急诊重症病房，二病区:心脑血管专科、三病区:妇产科、四病区:</w:t>
      </w:r>
      <w:r>
        <w:rPr>
          <w:rFonts w:hint="eastAsia" w:ascii="仿宋" w:hAnsi="仿宋" w:eastAsia="仿宋" w:cs="仿宋"/>
          <w:kern w:val="0"/>
          <w:sz w:val="30"/>
          <w:szCs w:val="30"/>
          <w:lang w:val="en-US" w:eastAsia="zh-CN" w:bidi="ar"/>
        </w:rPr>
        <w:t>呼吸、内分泌科、五病区:普外科、六病区:骨伤科、七病区:儿科、新生儿科、八病区:针灸推拿、康复科、九病区:消化:肝病、肾病、瘤科)及其他临床科室:介入导管室、血液净化中心、手术麻醉科、120. 体检科、公卫科、口腔、五官、心理咨询室:医疗辅助类科室6个(检验科、放射科、超声科、药剂科、病理科、高压氧):行管科室16个。</w:t>
      </w:r>
    </w:p>
    <w:p>
      <w:pPr>
        <w:keepNext w:val="0"/>
        <w:keepLines w:val="0"/>
        <w:widowControl/>
        <w:suppressLineNumbers w:val="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(一)部门整体支出概况。</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2018年部门决算收支完成情况。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1、总收入:9690万元。其中，医疗收入7707万元，财政基本补助收入295.8万元，财政项目补助收入70万元，其他收入1617万元。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2、全年总支9690万元(基本支出9620万元，项目支出40万元)，基本支出中工资福利支出4126万元，商品和服务支出4808万元，对个人和家庭补助支出87万元，利息支出499万元。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br w:type="textWrapping"/>
      </w:r>
      <w:r>
        <w:rPr>
          <w:rFonts w:hint="eastAsia" w:ascii="仿宋" w:hAnsi="仿宋" w:eastAsia="仿宋" w:cs="仿宋"/>
          <w:b/>
          <w:bCs/>
          <w:kern w:val="0"/>
          <w:sz w:val="30"/>
          <w:szCs w:val="30"/>
          <w:lang w:val="en-US" w:eastAsia="zh-CN" w:bidi="ar"/>
        </w:rPr>
        <w:t>二、部门整体支出管理及使用情况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(一)基本支出情况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我院基本支出的范围和用途主要包括人员经费和日常公用经费。具体包括:工资福利支出、商品和服务支出、对个人和家庭的补助、其他资本性支出。基本支出的管理和使用情况如下:</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1、年初预算收支情况 </w:t>
      </w:r>
    </w:p>
    <w:p>
      <w:pPr>
        <w:keepNext w:val="0"/>
        <w:keepLines w:val="0"/>
        <w:widowControl/>
        <w:suppressLineNumbers w:val="0"/>
        <w:ind w:firstLine="600" w:firstLineChars="20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根据保靖县财政局保财函（2018）24号《关于对中医院</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2018年部门预算的批复》精神，保靖县中医院2018年预算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收支情况如下：</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2018年一般公共预算拨款收入272.99万元（工资福利支出）。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2018年预算总支出272.99万元（工资福利支出）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2、本年度基本支出情况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我院2018年度基本支出金额合计为9620万元，具体情况如下</w:t>
      </w:r>
    </w:p>
    <w:tbl>
      <w:tblPr>
        <w:tblStyle w:val="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支出项目</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基本支出（万元）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工资福利支出</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4126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商品和服务支出</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对个人和家庭的补助支出</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利息支出</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合计</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9620</w:t>
            </w: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kern w:val="0"/>
          <w:sz w:val="30"/>
          <w:szCs w:val="30"/>
          <w:lang w:val="en-US" w:eastAsia="zh-CN" w:bidi="ar"/>
        </w:rPr>
        <w:t>(二）项目支出预算执行情况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我院2018年项目支出40万元。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（三）“三公经费”支出情况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我院2018年无三公经费预算</w:t>
      </w:r>
      <w:r>
        <w:rPr>
          <w:rFonts w:hint="eastAsia" w:ascii="仿宋" w:hAnsi="仿宋" w:eastAsia="仿宋" w:cs="仿宋"/>
          <w:kern w:val="0"/>
          <w:sz w:val="30"/>
          <w:szCs w:val="30"/>
          <w:lang w:val="en-US" w:eastAsia="zh-CN" w:bidi="ar"/>
        </w:rPr>
        <w:br w:type="textWrapping"/>
      </w:r>
      <w:r>
        <w:rPr>
          <w:rFonts w:hint="eastAsia" w:ascii="仿宋" w:hAnsi="仿宋" w:eastAsia="仿宋" w:cs="仿宋"/>
          <w:b/>
          <w:bCs/>
          <w:kern w:val="0"/>
          <w:sz w:val="30"/>
          <w:szCs w:val="30"/>
          <w:lang w:val="en-US" w:eastAsia="zh-CN" w:bidi="ar"/>
        </w:rPr>
        <w:t>三、主要工作举措绩效情况</w:t>
      </w:r>
      <w:r>
        <w:rPr>
          <w:rFonts w:hint="eastAsia" w:ascii="仿宋" w:hAnsi="仿宋" w:eastAsia="仿宋" w:cs="仿宋"/>
          <w:b/>
          <w:bCs/>
          <w:kern w:val="0"/>
          <w:sz w:val="30"/>
          <w:szCs w:val="30"/>
          <w:lang w:val="en-US" w:eastAsia="zh-CN" w:bidi="ar"/>
        </w:rPr>
        <w:br w:type="textWrapping"/>
      </w:r>
      <w:r>
        <w:rPr>
          <w:rFonts w:hint="eastAsia" w:ascii="仿宋" w:hAnsi="仿宋" w:eastAsia="仿宋" w:cs="仿宋"/>
          <w:b w:val="0"/>
          <w:bCs w:val="0"/>
          <w:sz w:val="30"/>
          <w:szCs w:val="30"/>
          <w:lang w:val="en-US" w:eastAsia="zh-CN"/>
        </w:rPr>
        <w:t>（一）脱贫攻坚工作扎实推进</w:t>
      </w:r>
    </w:p>
    <w:p>
      <w:pPr>
        <w:spacing w:line="60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kern w:val="0"/>
          <w:sz w:val="30"/>
          <w:szCs w:val="30"/>
        </w:rPr>
        <w:t>201</w:t>
      </w:r>
      <w:r>
        <w:rPr>
          <w:rFonts w:hint="eastAsia" w:ascii="仿宋" w:hAnsi="仿宋" w:eastAsia="仿宋" w:cs="仿宋"/>
          <w:kern w:val="0"/>
          <w:sz w:val="30"/>
          <w:szCs w:val="30"/>
          <w:lang w:val="en-US" w:eastAsia="zh-CN"/>
        </w:rPr>
        <w:t>8</w:t>
      </w:r>
      <w:r>
        <w:rPr>
          <w:rFonts w:hint="eastAsia" w:ascii="仿宋" w:hAnsi="仿宋" w:eastAsia="仿宋" w:cs="仿宋"/>
          <w:kern w:val="0"/>
          <w:sz w:val="30"/>
          <w:szCs w:val="30"/>
        </w:rPr>
        <w:t>年以来，围绕</w:t>
      </w:r>
      <w:r>
        <w:rPr>
          <w:rFonts w:hint="eastAsia" w:ascii="仿宋" w:hAnsi="仿宋" w:eastAsia="仿宋" w:cs="仿宋"/>
          <w:kern w:val="0"/>
          <w:sz w:val="30"/>
          <w:szCs w:val="30"/>
          <w:lang w:eastAsia="zh-CN"/>
        </w:rPr>
        <w:t>县</w:t>
      </w:r>
      <w:r>
        <w:rPr>
          <w:rFonts w:hint="eastAsia" w:ascii="仿宋" w:hAnsi="仿宋" w:eastAsia="仿宋" w:cs="仿宋"/>
          <w:kern w:val="0"/>
          <w:sz w:val="30"/>
          <w:szCs w:val="30"/>
        </w:rPr>
        <w:t>委、</w:t>
      </w:r>
      <w:r>
        <w:rPr>
          <w:rFonts w:hint="eastAsia" w:ascii="仿宋" w:hAnsi="仿宋" w:eastAsia="仿宋" w:cs="仿宋"/>
          <w:kern w:val="0"/>
          <w:sz w:val="30"/>
          <w:szCs w:val="30"/>
          <w:lang w:eastAsia="zh-CN"/>
        </w:rPr>
        <w:t>县</w:t>
      </w:r>
      <w:r>
        <w:rPr>
          <w:rFonts w:hint="eastAsia" w:ascii="仿宋" w:hAnsi="仿宋" w:eastAsia="仿宋" w:cs="仿宋"/>
          <w:kern w:val="0"/>
          <w:sz w:val="30"/>
          <w:szCs w:val="30"/>
        </w:rPr>
        <w:t>政府新一轮驻村扶贫</w:t>
      </w:r>
      <w:r>
        <w:rPr>
          <w:rFonts w:hint="eastAsia" w:ascii="仿宋" w:hAnsi="仿宋" w:eastAsia="仿宋" w:cs="仿宋"/>
          <w:color w:val="000000"/>
          <w:sz w:val="30"/>
          <w:szCs w:val="30"/>
          <w:shd w:val="clear" w:color="auto" w:fill="FFFFFF"/>
        </w:rPr>
        <w:t>总体目标</w:t>
      </w:r>
      <w:r>
        <w:rPr>
          <w:rFonts w:hint="eastAsia" w:ascii="仿宋" w:hAnsi="仿宋" w:eastAsia="仿宋" w:cs="仿宋"/>
          <w:kern w:val="0"/>
          <w:sz w:val="30"/>
          <w:szCs w:val="30"/>
        </w:rPr>
        <w:t>要求和工作要点</w:t>
      </w:r>
      <w:r>
        <w:rPr>
          <w:rFonts w:hint="eastAsia" w:ascii="仿宋" w:hAnsi="仿宋" w:eastAsia="仿宋" w:cs="仿宋"/>
          <w:sz w:val="30"/>
          <w:szCs w:val="30"/>
        </w:rPr>
        <w:t>，</w:t>
      </w:r>
      <w:r>
        <w:rPr>
          <w:rFonts w:hint="eastAsia" w:ascii="仿宋" w:hAnsi="仿宋" w:eastAsia="仿宋" w:cs="仿宋"/>
          <w:kern w:val="0"/>
          <w:sz w:val="30"/>
          <w:szCs w:val="30"/>
        </w:rPr>
        <w:t>我</w:t>
      </w:r>
      <w:r>
        <w:rPr>
          <w:rFonts w:hint="eastAsia" w:ascii="仿宋" w:hAnsi="仿宋" w:eastAsia="仿宋" w:cs="仿宋"/>
          <w:kern w:val="0"/>
          <w:sz w:val="30"/>
          <w:szCs w:val="30"/>
          <w:lang w:eastAsia="zh-CN"/>
        </w:rPr>
        <w:t>医院</w:t>
      </w:r>
      <w:r>
        <w:rPr>
          <w:rFonts w:hint="eastAsia" w:ascii="仿宋" w:hAnsi="仿宋" w:eastAsia="仿宋" w:cs="仿宋"/>
          <w:color w:val="000000"/>
          <w:sz w:val="30"/>
          <w:szCs w:val="30"/>
          <w:shd w:val="clear" w:color="auto" w:fill="FFFFFF"/>
        </w:rPr>
        <w:t>坚持结合实际、注重实效原则，精心谋划，真抓实干，重点加产业发展、基层组织、民生保障和公共服务等建设，较好地</w:t>
      </w:r>
      <w:r>
        <w:rPr>
          <w:rFonts w:hint="eastAsia" w:ascii="仿宋" w:hAnsi="仿宋" w:eastAsia="仿宋" w:cs="仿宋"/>
          <w:sz w:val="30"/>
          <w:szCs w:val="30"/>
          <w:shd w:val="clear" w:color="auto" w:fill="FFFFFF"/>
        </w:rPr>
        <w:t>完成了上级分配1个村和</w:t>
      </w:r>
      <w:r>
        <w:rPr>
          <w:rFonts w:hint="eastAsia" w:ascii="仿宋" w:hAnsi="仿宋" w:eastAsia="仿宋" w:cs="仿宋"/>
          <w:sz w:val="30"/>
          <w:szCs w:val="30"/>
          <w:shd w:val="clear" w:color="auto" w:fill="FFFFFF"/>
          <w:lang w:val="en-US" w:eastAsia="zh-CN"/>
        </w:rPr>
        <w:t>38</w:t>
      </w:r>
      <w:r>
        <w:rPr>
          <w:rFonts w:hint="eastAsia" w:ascii="仿宋" w:hAnsi="仿宋" w:eastAsia="仿宋" w:cs="仿宋"/>
          <w:color w:val="auto"/>
          <w:kern w:val="0"/>
          <w:sz w:val="30"/>
          <w:szCs w:val="30"/>
        </w:rPr>
        <w:t>户</w:t>
      </w:r>
      <w:r>
        <w:rPr>
          <w:rFonts w:hint="eastAsia" w:ascii="仿宋" w:hAnsi="仿宋" w:eastAsia="仿宋" w:cs="仿宋"/>
          <w:color w:val="auto"/>
          <w:kern w:val="0"/>
          <w:sz w:val="30"/>
          <w:szCs w:val="30"/>
          <w:lang w:val="en-US" w:eastAsia="zh-CN"/>
        </w:rPr>
        <w:t>152</w:t>
      </w:r>
      <w:r>
        <w:rPr>
          <w:rFonts w:hint="eastAsia" w:ascii="仿宋" w:hAnsi="仿宋" w:eastAsia="仿宋" w:cs="仿宋"/>
          <w:color w:val="auto"/>
          <w:kern w:val="0"/>
          <w:sz w:val="30"/>
          <w:szCs w:val="30"/>
        </w:rPr>
        <w:t>人</w:t>
      </w:r>
      <w:r>
        <w:rPr>
          <w:rFonts w:hint="eastAsia" w:ascii="仿宋" w:hAnsi="仿宋" w:eastAsia="仿宋" w:cs="仿宋"/>
          <w:sz w:val="30"/>
          <w:szCs w:val="30"/>
          <w:shd w:val="clear" w:color="auto" w:fill="FFFFFF"/>
        </w:rPr>
        <w:t>的脱贫任务。</w:t>
      </w:r>
    </w:p>
    <w:p>
      <w:pPr>
        <w:spacing w:line="600" w:lineRule="exact"/>
        <w:ind w:firstLine="900" w:firstLineChars="300"/>
        <w:rPr>
          <w:rFonts w:hint="eastAsia" w:ascii="仿宋" w:hAnsi="仿宋" w:eastAsia="仿宋" w:cs="仿宋"/>
          <w:bCs/>
          <w:sz w:val="30"/>
          <w:szCs w:val="30"/>
        </w:rPr>
      </w:pPr>
      <w:r>
        <w:rPr>
          <w:rFonts w:hint="eastAsia" w:ascii="仿宋" w:hAnsi="仿宋" w:eastAsia="仿宋" w:cs="仿宋"/>
          <w:bCs/>
          <w:color w:val="000000"/>
          <w:kern w:val="0"/>
          <w:sz w:val="30"/>
          <w:szCs w:val="30"/>
          <w:lang w:eastAsia="zh-CN"/>
        </w:rPr>
        <w:t>一是</w:t>
      </w:r>
      <w:r>
        <w:rPr>
          <w:rFonts w:hint="eastAsia" w:ascii="仿宋" w:hAnsi="仿宋" w:eastAsia="仿宋" w:cs="仿宋"/>
          <w:bCs/>
          <w:color w:val="000000"/>
          <w:kern w:val="0"/>
          <w:sz w:val="30"/>
          <w:szCs w:val="30"/>
        </w:rPr>
        <w:t>领导重视到位。</w:t>
      </w:r>
      <w:r>
        <w:rPr>
          <w:rFonts w:hint="eastAsia" w:ascii="仿宋" w:hAnsi="仿宋" w:eastAsia="仿宋" w:cs="仿宋"/>
          <w:bCs/>
          <w:color w:val="000000"/>
          <w:kern w:val="0"/>
          <w:sz w:val="30"/>
          <w:szCs w:val="30"/>
          <w:lang w:eastAsia="zh-CN"/>
        </w:rPr>
        <w:t>医院</w:t>
      </w:r>
      <w:r>
        <w:rPr>
          <w:rFonts w:hint="eastAsia" w:ascii="仿宋" w:hAnsi="仿宋" w:eastAsia="仿宋" w:cs="仿宋"/>
          <w:bCs/>
          <w:sz w:val="30"/>
          <w:szCs w:val="30"/>
        </w:rPr>
        <w:t>高度重视驻村扶贫工作，与业务工作同时安排、同步推进、同抓落实。建立了“一把手负总责、分管领导具体抓、工作组员驻村扶、其他干部结对帮”工作机制，</w:t>
      </w:r>
      <w:r>
        <w:rPr>
          <w:rFonts w:hint="eastAsia" w:ascii="仿宋" w:hAnsi="仿宋" w:eastAsia="仿宋" w:cs="仿宋"/>
          <w:bCs/>
          <w:sz w:val="30"/>
          <w:szCs w:val="30"/>
          <w:lang w:eastAsia="zh-CN"/>
        </w:rPr>
        <w:t>今年</w:t>
      </w:r>
      <w:r>
        <w:rPr>
          <w:rFonts w:hint="eastAsia" w:ascii="仿宋" w:hAnsi="仿宋" w:eastAsia="仿宋" w:cs="仿宋"/>
          <w:bCs/>
          <w:sz w:val="30"/>
          <w:szCs w:val="30"/>
        </w:rPr>
        <w:t>选派</w:t>
      </w:r>
      <w:r>
        <w:rPr>
          <w:rFonts w:hint="eastAsia" w:ascii="仿宋" w:hAnsi="仿宋" w:eastAsia="仿宋" w:cs="仿宋"/>
          <w:bCs/>
          <w:sz w:val="30"/>
          <w:szCs w:val="30"/>
          <w:lang w:val="en-US" w:eastAsia="zh-CN"/>
        </w:rPr>
        <w:t>7</w:t>
      </w:r>
      <w:r>
        <w:rPr>
          <w:rFonts w:hint="eastAsia" w:ascii="仿宋" w:hAnsi="仿宋" w:eastAsia="仿宋" w:cs="仿宋"/>
          <w:bCs/>
          <w:sz w:val="30"/>
          <w:szCs w:val="30"/>
        </w:rPr>
        <w:t>名</w:t>
      </w:r>
      <w:r>
        <w:rPr>
          <w:rFonts w:hint="eastAsia" w:ascii="仿宋" w:hAnsi="仿宋" w:eastAsia="仿宋" w:cs="仿宋"/>
          <w:bCs/>
          <w:sz w:val="30"/>
          <w:szCs w:val="30"/>
          <w:lang w:eastAsia="zh-CN"/>
        </w:rPr>
        <w:t>工作人员</w:t>
      </w:r>
      <w:r>
        <w:rPr>
          <w:rFonts w:hint="eastAsia" w:ascii="仿宋" w:hAnsi="仿宋" w:eastAsia="仿宋" w:cs="仿宋"/>
          <w:bCs/>
          <w:sz w:val="30"/>
          <w:szCs w:val="30"/>
        </w:rPr>
        <w:t>常驻开展扶贫工作。</w:t>
      </w:r>
      <w:r>
        <w:rPr>
          <w:rFonts w:hint="eastAsia" w:ascii="仿宋" w:hAnsi="仿宋" w:eastAsia="仿宋" w:cs="仿宋"/>
          <w:bCs/>
          <w:sz w:val="30"/>
          <w:szCs w:val="30"/>
          <w:lang w:eastAsia="zh-CN"/>
        </w:rPr>
        <w:t>医院</w:t>
      </w:r>
      <w:r>
        <w:rPr>
          <w:rFonts w:hint="eastAsia" w:ascii="仿宋" w:hAnsi="仿宋" w:eastAsia="仿宋" w:cs="仿宋"/>
          <w:bCs/>
          <w:sz w:val="30"/>
          <w:szCs w:val="30"/>
        </w:rPr>
        <w:t>党组会研究扶贫工作每年</w:t>
      </w:r>
      <w:r>
        <w:rPr>
          <w:rFonts w:hint="eastAsia" w:ascii="仿宋" w:hAnsi="仿宋" w:eastAsia="仿宋" w:cs="仿宋"/>
          <w:bCs/>
          <w:sz w:val="30"/>
          <w:szCs w:val="30"/>
          <w:lang w:eastAsia="zh-CN"/>
        </w:rPr>
        <w:t>走访</w:t>
      </w:r>
      <w:r>
        <w:rPr>
          <w:rFonts w:hint="eastAsia" w:ascii="仿宋" w:hAnsi="仿宋" w:eastAsia="仿宋" w:cs="仿宋"/>
          <w:bCs/>
          <w:sz w:val="30"/>
          <w:szCs w:val="30"/>
          <w:lang w:val="en-US" w:eastAsia="zh-CN"/>
        </w:rPr>
        <w:t>6</w:t>
      </w:r>
      <w:r>
        <w:rPr>
          <w:rFonts w:hint="eastAsia" w:ascii="仿宋" w:hAnsi="仿宋" w:eastAsia="仿宋" w:cs="仿宋"/>
          <w:bCs/>
          <w:sz w:val="30"/>
          <w:szCs w:val="30"/>
        </w:rPr>
        <w:t>次以上，</w:t>
      </w:r>
      <w:r>
        <w:rPr>
          <w:rFonts w:hint="eastAsia" w:ascii="仿宋" w:hAnsi="仿宋" w:eastAsia="仿宋" w:cs="仿宋"/>
          <w:bCs/>
          <w:sz w:val="30"/>
          <w:szCs w:val="30"/>
          <w:lang w:eastAsia="zh-CN"/>
        </w:rPr>
        <w:t>驻村工作人员按照驻村办制度实行。</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bCs/>
          <w:color w:val="000000"/>
          <w:kern w:val="0"/>
          <w:sz w:val="30"/>
          <w:szCs w:val="30"/>
          <w:lang w:eastAsia="zh-CN"/>
        </w:rPr>
        <w:t>二是</w:t>
      </w:r>
      <w:r>
        <w:rPr>
          <w:rFonts w:hint="eastAsia" w:ascii="仿宋" w:hAnsi="仿宋" w:eastAsia="仿宋" w:cs="仿宋"/>
          <w:bCs/>
          <w:color w:val="000000"/>
          <w:kern w:val="0"/>
          <w:sz w:val="30"/>
          <w:szCs w:val="30"/>
        </w:rPr>
        <w:t>宣传扶贫政策。</w:t>
      </w:r>
      <w:r>
        <w:rPr>
          <w:rFonts w:hint="eastAsia" w:ascii="仿宋" w:hAnsi="仿宋" w:eastAsia="仿宋" w:cs="仿宋"/>
          <w:bCs/>
          <w:sz w:val="30"/>
          <w:szCs w:val="30"/>
          <w:lang w:eastAsia="zh-CN"/>
        </w:rPr>
        <w:t>通过</w:t>
      </w:r>
      <w:r>
        <w:rPr>
          <w:rFonts w:hint="eastAsia" w:ascii="仿宋" w:hAnsi="仿宋" w:eastAsia="仿宋" w:cs="仿宋"/>
          <w:bCs/>
          <w:sz w:val="30"/>
          <w:szCs w:val="30"/>
        </w:rPr>
        <w:t>返乡农民工座谈会，分析新形势，听取新意见，引导群众积极创业、优质就业。开展春节慰问活动，解决困难群众生活困难，动员他们积极创业和转移就业，树立自力更生、摆脱贫困的信心。召开村支两委、党员干部和群众代表会议，对精准脱贫、村级党建、转移就业等政策进行学习，广泛宣传习近平总书记关于精准扶贫的系列重要讲话精神和各级精准扶贫、精准脱贫决策部署和知识要点，重点学习宣传州委州政府 “五个一批”、“十大工程”等政策规定。先后悬挂横幅</w:t>
      </w:r>
      <w:r>
        <w:rPr>
          <w:rFonts w:hint="eastAsia" w:ascii="仿宋" w:hAnsi="仿宋" w:eastAsia="仿宋" w:cs="仿宋"/>
          <w:bCs/>
          <w:sz w:val="30"/>
          <w:szCs w:val="30"/>
          <w:lang w:val="en-US" w:eastAsia="zh-CN"/>
        </w:rPr>
        <w:t>10</w:t>
      </w:r>
      <w:r>
        <w:rPr>
          <w:rFonts w:hint="eastAsia" w:ascii="仿宋" w:hAnsi="仿宋" w:eastAsia="仿宋" w:cs="仿宋"/>
          <w:bCs/>
          <w:sz w:val="30"/>
          <w:szCs w:val="30"/>
        </w:rPr>
        <w:t>条</w:t>
      </w:r>
      <w:r>
        <w:rPr>
          <w:rFonts w:hint="eastAsia" w:ascii="仿宋" w:hAnsi="仿宋" w:eastAsia="仿宋" w:cs="仿宋"/>
          <w:bCs/>
          <w:sz w:val="30"/>
          <w:szCs w:val="30"/>
          <w:lang w:eastAsia="zh-CN"/>
        </w:rPr>
        <w:t>，</w:t>
      </w:r>
      <w:r>
        <w:rPr>
          <w:rFonts w:hint="eastAsia" w:ascii="仿宋" w:hAnsi="仿宋" w:eastAsia="仿宋" w:cs="仿宋"/>
          <w:bCs/>
          <w:sz w:val="30"/>
          <w:szCs w:val="30"/>
        </w:rPr>
        <w:t>不断营造扶贫浓厚氛围，激发群众支持和参与热情。</w:t>
      </w:r>
    </w:p>
    <w:p>
      <w:pPr>
        <w:tabs>
          <w:tab w:val="left" w:pos="3275"/>
        </w:tabs>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color w:val="000000"/>
          <w:kern w:val="0"/>
          <w:sz w:val="30"/>
          <w:szCs w:val="30"/>
          <w:lang w:val="en-US" w:eastAsia="zh-CN"/>
        </w:rPr>
        <w:t>三是</w:t>
      </w:r>
      <w:r>
        <w:rPr>
          <w:rFonts w:hint="eastAsia" w:ascii="仿宋" w:hAnsi="仿宋" w:eastAsia="仿宋" w:cs="仿宋"/>
          <w:bCs/>
          <w:color w:val="000000"/>
          <w:kern w:val="0"/>
          <w:sz w:val="30"/>
          <w:szCs w:val="30"/>
          <w:lang w:eastAsia="zh-CN"/>
        </w:rPr>
        <w:t>帮扶</w:t>
      </w:r>
      <w:r>
        <w:rPr>
          <w:rFonts w:hint="eastAsia" w:ascii="仿宋" w:hAnsi="仿宋" w:eastAsia="仿宋" w:cs="仿宋"/>
          <w:bCs/>
          <w:color w:val="000000"/>
          <w:kern w:val="0"/>
          <w:sz w:val="30"/>
          <w:szCs w:val="30"/>
        </w:rPr>
        <w:t>部入户施策。</w:t>
      </w:r>
      <w:r>
        <w:rPr>
          <w:rFonts w:hint="eastAsia" w:ascii="仿宋" w:hAnsi="仿宋" w:eastAsia="仿宋" w:cs="仿宋"/>
          <w:bCs/>
          <w:sz w:val="30"/>
          <w:szCs w:val="30"/>
        </w:rPr>
        <w:t>进村入户施策采取集中和分散相结合进行，主要是进一步核实</w:t>
      </w:r>
      <w:r>
        <w:rPr>
          <w:rFonts w:hint="eastAsia" w:ascii="仿宋" w:hAnsi="仿宋" w:eastAsia="仿宋" w:cs="仿宋"/>
          <w:bCs/>
          <w:sz w:val="30"/>
          <w:szCs w:val="30"/>
          <w:lang w:val="en-US" w:eastAsia="zh-CN"/>
        </w:rPr>
        <w:t>2018</w:t>
      </w:r>
      <w:r>
        <w:rPr>
          <w:rFonts w:hint="eastAsia" w:ascii="仿宋" w:hAnsi="仿宋" w:eastAsia="仿宋" w:cs="仿宋"/>
          <w:bCs/>
          <w:sz w:val="30"/>
          <w:szCs w:val="30"/>
        </w:rPr>
        <w:t>户建档立卡贫困户的家庭人口、耕地面积、经济收入、致贫原因等情况，跟踪了解脱贫户脱贫后情况，做到心中有数。与贫困户面对面沟通，对照“五个一批”及相关政策规定，共商脱贫计划，制定增收措施，明确落实时限等。</w:t>
      </w:r>
    </w:p>
    <w:p>
      <w:pPr>
        <w:snapToGrid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四是</w:t>
      </w:r>
      <w:r>
        <w:rPr>
          <w:rFonts w:hint="eastAsia" w:ascii="仿宋" w:hAnsi="仿宋" w:eastAsia="仿宋" w:cs="仿宋"/>
          <w:sz w:val="30"/>
          <w:szCs w:val="30"/>
        </w:rPr>
        <w:t>加快产业发展。</w:t>
      </w:r>
      <w:r>
        <w:rPr>
          <w:rFonts w:hint="eastAsia" w:ascii="仿宋" w:hAnsi="仿宋" w:eastAsia="仿宋" w:cs="仿宋"/>
          <w:bCs/>
          <w:sz w:val="30"/>
          <w:szCs w:val="30"/>
          <w:lang w:eastAsia="zh-CN"/>
        </w:rPr>
        <w:t>葫芦</w:t>
      </w:r>
      <w:r>
        <w:rPr>
          <w:rFonts w:hint="eastAsia" w:ascii="仿宋" w:hAnsi="仿宋" w:eastAsia="仿宋" w:cs="仿宋"/>
          <w:bCs/>
          <w:sz w:val="30"/>
          <w:szCs w:val="30"/>
        </w:rPr>
        <w:t>村以种植保靖黄金茶为主导其他养殖业为辅助，大力推进现有的茶叶种植、生态稻，养牛、养羊、养猪、养蜂、稻花鱼等产业，切实帮助贫困农民增产增收。落实村集体经济收入4万元，扶助茶叶合作社1家，挂牌</w:t>
      </w:r>
      <w:r>
        <w:rPr>
          <w:rFonts w:hint="eastAsia" w:ascii="仿宋" w:hAnsi="仿宋" w:eastAsia="仿宋" w:cs="仿宋"/>
          <w:bCs/>
          <w:sz w:val="30"/>
          <w:szCs w:val="30"/>
          <w:lang w:val="en-US" w:eastAsia="zh-CN"/>
        </w:rPr>
        <w:t>1</w:t>
      </w:r>
      <w:r>
        <w:rPr>
          <w:rFonts w:hint="eastAsia" w:ascii="仿宋" w:hAnsi="仿宋" w:eastAsia="仿宋" w:cs="仿宋"/>
          <w:bCs/>
          <w:sz w:val="30"/>
          <w:szCs w:val="30"/>
        </w:rPr>
        <w:t>个“百亩精品黄金茶示范园”，开发种植黄金茶</w:t>
      </w:r>
      <w:r>
        <w:rPr>
          <w:rFonts w:hint="eastAsia" w:ascii="仿宋" w:hAnsi="仿宋" w:eastAsia="仿宋" w:cs="仿宋"/>
          <w:bCs/>
          <w:sz w:val="30"/>
          <w:szCs w:val="30"/>
          <w:lang w:val="en-US" w:eastAsia="zh-CN"/>
        </w:rPr>
        <w:t>5</w:t>
      </w:r>
      <w:r>
        <w:rPr>
          <w:rFonts w:hint="eastAsia" w:ascii="仿宋" w:hAnsi="仿宋" w:eastAsia="仿宋" w:cs="仿宋"/>
          <w:bCs/>
          <w:sz w:val="30"/>
          <w:szCs w:val="30"/>
        </w:rPr>
        <w:t>00余亩。</w:t>
      </w:r>
    </w:p>
    <w:p>
      <w:p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kern w:val="0"/>
          <w:sz w:val="30"/>
          <w:szCs w:val="30"/>
          <w:lang w:eastAsia="zh-CN"/>
        </w:rPr>
        <w:t>五是</w:t>
      </w:r>
      <w:r>
        <w:rPr>
          <w:rFonts w:hint="eastAsia" w:ascii="仿宋" w:hAnsi="仿宋" w:eastAsia="仿宋" w:cs="仿宋"/>
          <w:bCs/>
          <w:kern w:val="0"/>
          <w:sz w:val="30"/>
          <w:szCs w:val="30"/>
        </w:rPr>
        <w:t>加强组织建设。</w:t>
      </w:r>
      <w:r>
        <w:rPr>
          <w:rFonts w:hint="eastAsia" w:ascii="仿宋" w:hAnsi="仿宋" w:eastAsia="仿宋" w:cs="仿宋"/>
          <w:bCs/>
          <w:sz w:val="30"/>
          <w:szCs w:val="30"/>
        </w:rPr>
        <w:t>开展“两学一做”专题学习教育，村第一支书党课，组织党员、村干部学习习近平总书记系列讲话精神，特别是关于扶贫工作系列讲话精神，围绕“三件大事”、“四个切实”等重点展开讨论，要求争做“忠诚、干净、担当、看齐”合格党员，提升党员、村干部理论水平和服务意识。坚持党员“三制一卡”、党建责任、公开承诺、考核评议等制度，“三会一课”、“四议两公开”、“民主评议党员”、村务监督工作常态化；培养积极分子各1 名。党建公示栏、村务公示栏、精准扶贫公示栏及村干部值班安排表上墙等，党务、村务建设齐头并进。</w:t>
      </w:r>
    </w:p>
    <w:p>
      <w:pPr>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kern w:val="0"/>
          <w:sz w:val="30"/>
          <w:szCs w:val="30"/>
          <w:lang w:eastAsia="zh-CN"/>
        </w:rPr>
        <w:t>六是工作队严格按照州里要求进行“三个一”走访，对贫困户实现包村组。</w:t>
      </w:r>
      <w:r>
        <w:rPr>
          <w:rFonts w:hint="eastAsia" w:ascii="仿宋" w:hAnsi="仿宋" w:eastAsia="仿宋" w:cs="仿宋"/>
          <w:bCs/>
          <w:sz w:val="30"/>
          <w:szCs w:val="30"/>
        </w:rPr>
        <w:t>看望慰问贫困老党员</w:t>
      </w:r>
      <w:r>
        <w:rPr>
          <w:rFonts w:hint="eastAsia" w:ascii="仿宋" w:hAnsi="仿宋" w:eastAsia="仿宋" w:cs="仿宋"/>
          <w:bCs/>
          <w:sz w:val="30"/>
          <w:szCs w:val="30"/>
          <w:lang w:val="en-US" w:eastAsia="zh-CN"/>
        </w:rPr>
        <w:t>3</w:t>
      </w:r>
      <w:r>
        <w:rPr>
          <w:rFonts w:hint="eastAsia" w:ascii="仿宋" w:hAnsi="仿宋" w:eastAsia="仿宋" w:cs="仿宋"/>
          <w:bCs/>
          <w:sz w:val="30"/>
          <w:szCs w:val="30"/>
        </w:rPr>
        <w:t>户，送大米</w:t>
      </w:r>
      <w:r>
        <w:rPr>
          <w:rFonts w:hint="eastAsia" w:ascii="仿宋" w:hAnsi="仿宋" w:eastAsia="仿宋" w:cs="仿宋"/>
          <w:bCs/>
          <w:sz w:val="30"/>
          <w:szCs w:val="30"/>
          <w:lang w:val="en-US" w:eastAsia="zh-CN"/>
        </w:rPr>
        <w:t>5</w:t>
      </w:r>
      <w:r>
        <w:rPr>
          <w:rFonts w:hint="eastAsia" w:ascii="仿宋" w:hAnsi="仿宋" w:eastAsia="仿宋" w:cs="仿宋"/>
          <w:bCs/>
          <w:sz w:val="30"/>
          <w:szCs w:val="30"/>
        </w:rPr>
        <w:t>代、食油</w:t>
      </w:r>
      <w:r>
        <w:rPr>
          <w:rFonts w:hint="eastAsia" w:ascii="仿宋" w:hAnsi="仿宋" w:eastAsia="仿宋" w:cs="仿宋"/>
          <w:bCs/>
          <w:sz w:val="30"/>
          <w:szCs w:val="30"/>
          <w:lang w:val="en-US" w:eastAsia="zh-CN"/>
        </w:rPr>
        <w:t>4</w:t>
      </w:r>
      <w:r>
        <w:rPr>
          <w:rFonts w:hint="eastAsia" w:ascii="仿宋" w:hAnsi="仿宋" w:eastAsia="仿宋" w:cs="仿宋"/>
          <w:bCs/>
          <w:sz w:val="30"/>
          <w:szCs w:val="30"/>
        </w:rPr>
        <w:t>桶、慰问金</w:t>
      </w:r>
      <w:r>
        <w:rPr>
          <w:rFonts w:hint="eastAsia" w:ascii="仿宋" w:hAnsi="仿宋" w:eastAsia="仿宋" w:cs="仿宋"/>
          <w:bCs/>
          <w:sz w:val="30"/>
          <w:szCs w:val="30"/>
          <w:lang w:val="en-US" w:eastAsia="zh-CN"/>
        </w:rPr>
        <w:t>1</w:t>
      </w:r>
      <w:r>
        <w:rPr>
          <w:rFonts w:hint="eastAsia" w:ascii="仿宋" w:hAnsi="仿宋" w:eastAsia="仿宋" w:cs="仿宋"/>
          <w:bCs/>
          <w:sz w:val="30"/>
          <w:szCs w:val="30"/>
        </w:rPr>
        <w:t>000元；为</w:t>
      </w:r>
      <w:r>
        <w:rPr>
          <w:rFonts w:hint="eastAsia" w:ascii="仿宋" w:hAnsi="仿宋" w:eastAsia="仿宋" w:cs="仿宋"/>
          <w:bCs/>
          <w:sz w:val="30"/>
          <w:szCs w:val="30"/>
          <w:lang w:eastAsia="zh-CN"/>
        </w:rPr>
        <w:t>贫困户龙珠中的儿子龙子新住进保靖精神病医院并且在中医院免费治疗</w:t>
      </w:r>
      <w:r>
        <w:rPr>
          <w:rFonts w:hint="eastAsia" w:ascii="仿宋" w:hAnsi="仿宋" w:eastAsia="仿宋" w:cs="仿宋"/>
          <w:bCs/>
          <w:sz w:val="30"/>
          <w:szCs w:val="30"/>
        </w:rPr>
        <w:t>；低保户应保尽保，新农合参合率、城乡居民养老保险参保率达到县级标准。</w:t>
      </w:r>
    </w:p>
    <w:p>
      <w:pPr>
        <w:spacing w:line="560" w:lineRule="exact"/>
        <w:ind w:firstLine="600" w:firstLineChars="200"/>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lang w:eastAsia="zh-CN"/>
        </w:rPr>
        <w:t>七是</w:t>
      </w:r>
      <w:r>
        <w:rPr>
          <w:rFonts w:hint="eastAsia" w:ascii="仿宋" w:hAnsi="仿宋" w:eastAsia="仿宋" w:cs="仿宋"/>
          <w:b w:val="0"/>
          <w:bCs w:val="0"/>
          <w:color w:val="000000"/>
          <w:kern w:val="0"/>
          <w:sz w:val="30"/>
          <w:szCs w:val="30"/>
        </w:rPr>
        <w:t>认真做好脱贫人口评估认定</w:t>
      </w:r>
    </w:p>
    <w:p>
      <w:pPr>
        <w:spacing w:line="560" w:lineRule="exact"/>
        <w:ind w:firstLine="645"/>
        <w:rPr>
          <w:rFonts w:hint="eastAsia" w:ascii="仿宋" w:hAnsi="仿宋" w:eastAsia="仿宋" w:cs="仿宋"/>
          <w:kern w:val="0"/>
          <w:sz w:val="30"/>
          <w:szCs w:val="30"/>
        </w:rPr>
      </w:pPr>
      <w:r>
        <w:rPr>
          <w:rFonts w:hint="eastAsia" w:ascii="仿宋" w:hAnsi="仿宋" w:eastAsia="仿宋" w:cs="仿宋"/>
          <w:kern w:val="0"/>
          <w:sz w:val="30"/>
          <w:szCs w:val="30"/>
        </w:rPr>
        <w:t>根据《湖南省201</w:t>
      </w:r>
      <w:r>
        <w:rPr>
          <w:rFonts w:hint="eastAsia" w:ascii="仿宋" w:hAnsi="仿宋" w:eastAsia="仿宋" w:cs="仿宋"/>
          <w:kern w:val="0"/>
          <w:sz w:val="30"/>
          <w:szCs w:val="30"/>
          <w:lang w:val="en-US" w:eastAsia="zh-CN"/>
        </w:rPr>
        <w:t>8</w:t>
      </w:r>
      <w:r>
        <w:rPr>
          <w:rFonts w:hint="eastAsia" w:ascii="仿宋" w:hAnsi="仿宋" w:eastAsia="仿宋" w:cs="仿宋"/>
          <w:kern w:val="0"/>
          <w:sz w:val="30"/>
          <w:szCs w:val="30"/>
        </w:rPr>
        <w:t>年度</w:t>
      </w:r>
      <w:r>
        <w:rPr>
          <w:rFonts w:hint="eastAsia" w:ascii="仿宋" w:hAnsi="仿宋" w:eastAsia="仿宋" w:cs="仿宋"/>
          <w:kern w:val="0"/>
          <w:sz w:val="30"/>
          <w:szCs w:val="30"/>
          <w:lang w:eastAsia="zh-CN"/>
        </w:rPr>
        <w:t>扶贫对象动态管理</w:t>
      </w:r>
      <w:r>
        <w:rPr>
          <w:rFonts w:hint="eastAsia" w:ascii="仿宋" w:hAnsi="仿宋" w:eastAsia="仿宋" w:cs="仿宋"/>
          <w:kern w:val="0"/>
          <w:sz w:val="30"/>
          <w:szCs w:val="30"/>
        </w:rPr>
        <w:t>》</w:t>
      </w:r>
      <w:r>
        <w:rPr>
          <w:rFonts w:hint="eastAsia" w:ascii="仿宋" w:hAnsi="仿宋" w:eastAsia="仿宋" w:cs="仿宋"/>
          <w:kern w:val="0"/>
          <w:sz w:val="30"/>
          <w:szCs w:val="30"/>
          <w:lang w:eastAsia="zh-CN"/>
        </w:rPr>
        <w:t>省扶贫办副主任贺丽君讲话</w:t>
      </w:r>
      <w:r>
        <w:rPr>
          <w:rFonts w:hint="eastAsia" w:ascii="仿宋" w:hAnsi="仿宋" w:eastAsia="仿宋" w:cs="仿宋"/>
          <w:kern w:val="0"/>
          <w:sz w:val="30"/>
          <w:szCs w:val="30"/>
        </w:rPr>
        <w:t>精神及工作要求，</w:t>
      </w:r>
      <w:r>
        <w:rPr>
          <w:rFonts w:hint="eastAsia" w:ascii="仿宋" w:hAnsi="仿宋" w:eastAsia="仿宋" w:cs="仿宋"/>
          <w:kern w:val="0"/>
          <w:sz w:val="30"/>
          <w:szCs w:val="30"/>
          <w:lang w:eastAsia="zh-CN"/>
        </w:rPr>
        <w:t>中医院</w:t>
      </w:r>
      <w:r>
        <w:rPr>
          <w:rFonts w:hint="eastAsia" w:ascii="仿宋" w:hAnsi="仿宋" w:eastAsia="仿宋" w:cs="仿宋"/>
          <w:kern w:val="0"/>
          <w:sz w:val="30"/>
          <w:szCs w:val="30"/>
        </w:rPr>
        <w:t>驻村扶贫工作组积极配合葫芦镇党委政府，对</w:t>
      </w:r>
      <w:r>
        <w:rPr>
          <w:rFonts w:hint="eastAsia" w:ascii="仿宋" w:hAnsi="仿宋" w:eastAsia="仿宋" w:cs="仿宋"/>
          <w:kern w:val="0"/>
          <w:sz w:val="30"/>
          <w:szCs w:val="30"/>
          <w:lang w:eastAsia="zh-CN"/>
        </w:rPr>
        <w:t>葫芦</w:t>
      </w:r>
      <w:r>
        <w:rPr>
          <w:rFonts w:hint="eastAsia" w:ascii="仿宋" w:hAnsi="仿宋" w:eastAsia="仿宋" w:cs="仿宋"/>
          <w:kern w:val="0"/>
          <w:sz w:val="30"/>
          <w:szCs w:val="30"/>
        </w:rPr>
        <w:t>村201</w:t>
      </w:r>
      <w:r>
        <w:rPr>
          <w:rFonts w:hint="eastAsia" w:ascii="仿宋" w:hAnsi="仿宋" w:eastAsia="仿宋" w:cs="仿宋"/>
          <w:kern w:val="0"/>
          <w:sz w:val="30"/>
          <w:szCs w:val="30"/>
          <w:lang w:val="en-US" w:eastAsia="zh-CN"/>
        </w:rPr>
        <w:t>8</w:t>
      </w:r>
      <w:r>
        <w:rPr>
          <w:rFonts w:hint="eastAsia" w:ascii="仿宋" w:hAnsi="仿宋" w:eastAsia="仿宋" w:cs="仿宋"/>
          <w:kern w:val="0"/>
          <w:sz w:val="30"/>
          <w:szCs w:val="30"/>
        </w:rPr>
        <w:t>年计划脱贫的3</w:t>
      </w:r>
      <w:r>
        <w:rPr>
          <w:rFonts w:hint="eastAsia" w:ascii="仿宋" w:hAnsi="仿宋" w:eastAsia="仿宋" w:cs="仿宋"/>
          <w:kern w:val="0"/>
          <w:sz w:val="30"/>
          <w:szCs w:val="30"/>
          <w:lang w:val="en-US" w:eastAsia="zh-CN"/>
        </w:rPr>
        <w:t>8</w:t>
      </w:r>
      <w:r>
        <w:rPr>
          <w:rFonts w:hint="eastAsia" w:ascii="仿宋" w:hAnsi="仿宋" w:eastAsia="仿宋" w:cs="仿宋"/>
          <w:kern w:val="0"/>
          <w:sz w:val="30"/>
          <w:szCs w:val="30"/>
        </w:rPr>
        <w:t>户1</w:t>
      </w:r>
      <w:r>
        <w:rPr>
          <w:rFonts w:hint="eastAsia" w:ascii="仿宋" w:hAnsi="仿宋" w:eastAsia="仿宋" w:cs="仿宋"/>
          <w:kern w:val="0"/>
          <w:sz w:val="30"/>
          <w:szCs w:val="30"/>
          <w:lang w:val="en-US" w:eastAsia="zh-CN"/>
        </w:rPr>
        <w:t>52</w:t>
      </w:r>
      <w:r>
        <w:rPr>
          <w:rFonts w:hint="eastAsia" w:ascii="仿宋" w:hAnsi="仿宋" w:eastAsia="仿宋" w:cs="仿宋"/>
          <w:kern w:val="0"/>
          <w:sz w:val="30"/>
          <w:szCs w:val="30"/>
        </w:rPr>
        <w:t>人进行了评估认定</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具体工作做到“四个精准”。</w:t>
      </w:r>
      <w:r>
        <w:rPr>
          <w:rFonts w:hint="eastAsia" w:ascii="仿宋" w:hAnsi="仿宋" w:eastAsia="仿宋" w:cs="仿宋"/>
          <w:kern w:val="0"/>
          <w:sz w:val="30"/>
          <w:szCs w:val="30"/>
          <w:lang w:eastAsia="zh-CN"/>
        </w:rPr>
        <w:t>即</w:t>
      </w:r>
      <w:r>
        <w:rPr>
          <w:rFonts w:hint="eastAsia" w:ascii="仿宋" w:hAnsi="仿宋" w:eastAsia="仿宋" w:cs="仿宋"/>
          <w:bCs/>
          <w:color w:val="000000"/>
          <w:kern w:val="0"/>
          <w:sz w:val="30"/>
          <w:szCs w:val="30"/>
        </w:rPr>
        <w:t>政策宣传精准</w:t>
      </w: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rPr>
        <w:t>评估标准精准</w:t>
      </w: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rPr>
        <w:t>认定程序精准</w:t>
      </w: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rPr>
        <w:t>资金到户精准。</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60" w:lineRule="exact"/>
        <w:ind w:left="640" w:leftChars="0" w:firstLine="0" w:firstLineChars="0"/>
        <w:textAlignment w:val="auto"/>
        <w:outlineLvl w:val="9"/>
        <w:rPr>
          <w:rFonts w:hint="eastAsia" w:ascii="仿宋" w:hAnsi="仿宋" w:eastAsia="仿宋" w:cs="仿宋"/>
          <w:w w:val="90"/>
          <w:sz w:val="30"/>
          <w:szCs w:val="30"/>
          <w:lang w:val="en-US" w:eastAsia="zh-CN"/>
        </w:rPr>
      </w:pPr>
      <w:r>
        <w:rPr>
          <w:rFonts w:hint="eastAsia" w:ascii="仿宋" w:hAnsi="仿宋" w:eastAsia="仿宋" w:cs="仿宋"/>
          <w:sz w:val="30"/>
          <w:szCs w:val="30"/>
          <w:lang w:val="en-US" w:eastAsia="zh-CN"/>
        </w:rPr>
        <w:t>贯彻意识形态工作责任制，</w:t>
      </w:r>
      <w:r>
        <w:rPr>
          <w:rFonts w:hint="eastAsia" w:ascii="仿宋" w:hAnsi="仿宋" w:eastAsia="仿宋" w:cs="仿宋"/>
          <w:w w:val="100"/>
          <w:sz w:val="30"/>
          <w:szCs w:val="30"/>
          <w:lang w:val="en-US" w:eastAsia="zh-CN"/>
        </w:rPr>
        <w:t>加强党风廉政建设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0"/>
        <w:jc w:val="left"/>
        <w:textAlignment w:val="auto"/>
        <w:rPr>
          <w:rFonts w:hint="eastAsia" w:ascii="仿宋" w:hAnsi="仿宋" w:eastAsia="仿宋" w:cs="仿宋"/>
          <w:i w:val="0"/>
          <w:caps w:val="0"/>
          <w:color w:val="313131"/>
          <w:spacing w:val="0"/>
          <w:kern w:val="2"/>
          <w:sz w:val="30"/>
          <w:szCs w:val="30"/>
          <w:shd w:val="clear" w:color="auto" w:fill="FFFFFF"/>
          <w:lang w:val="en-US" w:eastAsia="zh-CN" w:bidi="ar-SA"/>
        </w:rPr>
      </w:pPr>
      <w:r>
        <w:rPr>
          <w:rFonts w:hint="eastAsia" w:ascii="仿宋" w:hAnsi="仿宋" w:eastAsia="仿宋" w:cs="仿宋"/>
          <w:i w:val="0"/>
          <w:caps w:val="0"/>
          <w:color w:val="313131"/>
          <w:spacing w:val="0"/>
          <w:kern w:val="2"/>
          <w:sz w:val="30"/>
          <w:szCs w:val="30"/>
          <w:shd w:val="clear" w:color="auto" w:fill="FFFFFF"/>
          <w:lang w:val="en-US" w:eastAsia="zh-CN" w:bidi="ar-SA"/>
        </w:rPr>
        <w:t>结合医院工作实际，认真贯彻落实中央八项、省九条、州七条及卫生行业“九不准”各项规定，防“四风”问题复发和反弹；改进思想作风、工作作风、领导作风、干部作风、学风、会风、文风；完善党员干部直接联系群众制度，着力解决脱离实际和群众的问题。开展三严三实活动，从解决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right="0" w:rightChars="0"/>
        <w:jc w:val="left"/>
        <w:textAlignment w:val="auto"/>
        <w:rPr>
          <w:rFonts w:hint="eastAsia" w:ascii="仿宋" w:hAnsi="仿宋" w:eastAsia="仿宋" w:cs="仿宋"/>
          <w:i w:val="0"/>
          <w:caps w:val="0"/>
          <w:color w:val="313131"/>
          <w:spacing w:val="0"/>
          <w:kern w:val="2"/>
          <w:sz w:val="30"/>
          <w:szCs w:val="30"/>
          <w:shd w:val="clear" w:color="auto" w:fill="FFFFFF"/>
          <w:lang w:val="en-US" w:eastAsia="zh-CN" w:bidi="ar-SA"/>
        </w:rPr>
      </w:pPr>
      <w:r>
        <w:rPr>
          <w:rFonts w:hint="eastAsia" w:ascii="仿宋" w:hAnsi="仿宋" w:eastAsia="仿宋" w:cs="仿宋"/>
          <w:i w:val="0"/>
          <w:caps w:val="0"/>
          <w:color w:val="313131"/>
          <w:spacing w:val="0"/>
          <w:kern w:val="2"/>
          <w:sz w:val="30"/>
          <w:szCs w:val="30"/>
          <w:shd w:val="clear" w:color="auto" w:fill="FFFFFF"/>
          <w:lang w:val="en-US" w:eastAsia="zh-CN" w:bidi="ar-SA"/>
        </w:rPr>
        <w:t>员干部“四风”方面存在的突出问题入手，深入开展了理想信念、宗旨教育和廉政法规教育，全年开展党总支书记讲廉政党课4次，狠抓廉政文化建设，通过网站、微薄、微信、宣传栏发布廉政文化、社会公德、职业道德、家庭美德和法制法规信息，进一步增强了党员干部的廉洁从政意识，自觉做到了严格自律、清白做事。坚持执行《医疗卫生行业“九不准”》；与医院有关系的供销商签订“医药购销领廉洁承若书”；与全院干部职工工签订“文明节俭操办婚丧喜庆事宜承诺书”。对医院“三公”经费管理使用情况、公车管理使用情况、人情宴请情况、工作纪律情况、公款旅游情况等进行检查。认真贯彻落实《中共湖南省委湖南省人民政府印发&lt;关于开展违反中央八项规定精神突出问题专项治理的工作方案&gt;的通知》文件要求，对2015年-2018年4月20日期间违反中央八项规定精神突出问题，全面清查。积极配合州、县纪委开展的“一张床”“反骗保”专项活动，严格自查、梳理在医疗行为过程中存在的不合理治疗、不合理用药、不合理检查、不合理收费 方面进行梳理、查找问题，通过加强作风建设，深化监督检查，转变工作作风，进一步改善服务态度，增强了干部职工遵纪守法意识。各科室共收患者感谢</w:t>
      </w:r>
      <w:r>
        <w:rPr>
          <w:rFonts w:hint="eastAsia" w:ascii="仿宋" w:hAnsi="仿宋" w:eastAsia="仿宋" w:cs="仿宋"/>
          <w:i w:val="0"/>
          <w:caps w:val="0"/>
          <w:color w:val="auto"/>
          <w:spacing w:val="0"/>
          <w:kern w:val="2"/>
          <w:sz w:val="30"/>
          <w:szCs w:val="30"/>
          <w:shd w:val="clear" w:color="auto" w:fill="FFFFFF"/>
          <w:lang w:val="en-US" w:eastAsia="zh-CN" w:bidi="ar-SA"/>
        </w:rPr>
        <w:t>信10封、锦旗18面、</w:t>
      </w:r>
      <w:r>
        <w:rPr>
          <w:rFonts w:hint="eastAsia" w:ascii="仿宋" w:hAnsi="仿宋" w:eastAsia="仿宋" w:cs="仿宋"/>
          <w:i w:val="0"/>
          <w:caps w:val="0"/>
          <w:color w:val="313131"/>
          <w:spacing w:val="0"/>
          <w:kern w:val="2"/>
          <w:sz w:val="30"/>
          <w:szCs w:val="30"/>
          <w:shd w:val="clear" w:color="auto" w:fill="FFFFFF"/>
          <w:lang w:val="en-US" w:eastAsia="zh-CN" w:bidi="ar-SA"/>
        </w:rPr>
        <w:t>为我院在社会上树立了良好的风气、赢得良好的社会效益。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firstLine="600" w:firstLineChars="200"/>
        <w:textAlignment w:val="auto"/>
        <w:outlineLvl w:val="9"/>
        <w:rPr>
          <w:rFonts w:hint="eastAsia" w:ascii="仿宋" w:hAnsi="仿宋" w:eastAsia="仿宋" w:cs="仿宋"/>
          <w:b w:val="0"/>
          <w:bCs w:val="0"/>
          <w:sz w:val="30"/>
          <w:szCs w:val="30"/>
        </w:rPr>
      </w:pPr>
      <w:r>
        <w:rPr>
          <w:rFonts w:hint="eastAsia" w:ascii="仿宋" w:hAnsi="仿宋" w:eastAsia="仿宋" w:cs="仿宋"/>
          <w:i w:val="0"/>
          <w:caps w:val="0"/>
          <w:color w:val="313131"/>
          <w:spacing w:val="0"/>
          <w:kern w:val="2"/>
          <w:sz w:val="30"/>
          <w:szCs w:val="30"/>
          <w:shd w:val="clear" w:color="auto" w:fill="FFFFFF"/>
          <w:lang w:val="en-US" w:eastAsia="zh-CN" w:bidi="ar-SA"/>
        </w:rPr>
        <w:t>（三）</w:t>
      </w:r>
      <w:r>
        <w:rPr>
          <w:rFonts w:hint="eastAsia" w:ascii="仿宋" w:hAnsi="仿宋" w:eastAsia="仿宋" w:cs="仿宋"/>
          <w:b w:val="0"/>
          <w:bCs w:val="0"/>
          <w:sz w:val="30"/>
          <w:szCs w:val="30"/>
          <w:lang w:val="en-US" w:eastAsia="zh-CN"/>
        </w:rPr>
        <w:t>完善医疗质量管理制度，</w:t>
      </w:r>
      <w:r>
        <w:rPr>
          <w:rFonts w:hint="eastAsia" w:ascii="仿宋" w:hAnsi="仿宋" w:eastAsia="仿宋" w:cs="仿宋"/>
          <w:b w:val="0"/>
          <w:bCs w:val="0"/>
          <w:sz w:val="30"/>
          <w:szCs w:val="30"/>
        </w:rPr>
        <w:t>狠抓医疗质量，</w:t>
      </w:r>
      <w:r>
        <w:rPr>
          <w:rFonts w:hint="eastAsia" w:ascii="仿宋" w:hAnsi="仿宋" w:eastAsia="仿宋" w:cs="仿宋"/>
          <w:b w:val="0"/>
          <w:bCs w:val="0"/>
          <w:sz w:val="30"/>
          <w:szCs w:val="30"/>
          <w:lang w:eastAsia="zh-CN"/>
        </w:rPr>
        <w:t>提升医疗服务水平，</w:t>
      </w:r>
      <w:r>
        <w:rPr>
          <w:rFonts w:hint="eastAsia" w:ascii="仿宋" w:hAnsi="仿宋" w:eastAsia="仿宋" w:cs="仿宋"/>
          <w:b w:val="0"/>
          <w:bCs w:val="0"/>
          <w:sz w:val="30"/>
          <w:szCs w:val="30"/>
        </w:rPr>
        <w:t>确保医疗安全</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医疗质量是医院生存和发展的根本，全面提高医疗质量是</w:t>
      </w:r>
      <w:r>
        <w:rPr>
          <w:rFonts w:hint="eastAsia" w:ascii="仿宋" w:hAnsi="仿宋" w:eastAsia="仿宋" w:cs="仿宋"/>
          <w:sz w:val="30"/>
          <w:szCs w:val="30"/>
          <w:lang w:eastAsia="zh-CN"/>
        </w:rPr>
        <w:t>医院的核心发展内容</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bCs/>
          <w:sz w:val="30"/>
          <w:szCs w:val="30"/>
        </w:rPr>
        <w:t>一是</w:t>
      </w:r>
      <w:r>
        <w:rPr>
          <w:rFonts w:hint="eastAsia" w:ascii="仿宋" w:hAnsi="仿宋" w:eastAsia="仿宋" w:cs="仿宋"/>
          <w:b/>
          <w:bCs/>
          <w:sz w:val="30"/>
          <w:szCs w:val="30"/>
          <w:lang w:val="en-US" w:eastAsia="zh-CN"/>
        </w:rPr>
        <w:t>以医疗核心制度为抓手，确保环节质量控制</w:t>
      </w:r>
      <w:r>
        <w:rPr>
          <w:rFonts w:hint="eastAsia" w:ascii="仿宋" w:hAnsi="仿宋" w:eastAsia="仿宋" w:cs="仿宋"/>
          <w:b w:val="0"/>
          <w:bCs w:val="0"/>
          <w:sz w:val="30"/>
          <w:szCs w:val="30"/>
          <w:lang w:val="en-US" w:eastAsia="zh-CN"/>
        </w:rPr>
        <w:t>。制定了保靖县中医院环节质量控制实施方案，上半年，完成督查3次，医疗核心制度基本得到了落实，通过督促医疗核心制度的落实，确保了病人在住院期间环节医疗质量的保证。</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二是以病历质量评分为抓手，确保终末质量控制。</w:t>
      </w:r>
      <w:r>
        <w:rPr>
          <w:rFonts w:hint="eastAsia" w:ascii="仿宋" w:hAnsi="仿宋" w:eastAsia="仿宋" w:cs="仿宋"/>
          <w:b w:val="0"/>
          <w:bCs w:val="0"/>
          <w:sz w:val="30"/>
          <w:szCs w:val="30"/>
          <w:lang w:val="en-US" w:eastAsia="zh-CN"/>
        </w:rPr>
        <w:t>制定了保靖县中医院病历手写质量督查方案，上半年完成督查3次，病历手写质量得到了一定的提高，医务人员的医疗服务能力和水平得到了一定的提高。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三是以“三基”理论操作考试为抓手，加强医务人员的基本功建设。</w:t>
      </w:r>
      <w:r>
        <w:rPr>
          <w:rFonts w:hint="eastAsia" w:ascii="仿宋" w:hAnsi="仿宋" w:eastAsia="仿宋" w:cs="仿宋"/>
          <w:b w:val="0"/>
          <w:bCs w:val="0"/>
          <w:sz w:val="30"/>
          <w:szCs w:val="30"/>
          <w:lang w:val="en-US" w:eastAsia="zh-CN"/>
        </w:rPr>
        <w:t>严格考试纪律，结果应用，形成了良好的学习良好的良好的氛围，医务人员的基本功得到了加强。</w:t>
      </w:r>
      <w:r>
        <w:rPr>
          <w:rFonts w:hint="eastAsia" w:ascii="仿宋" w:hAnsi="仿宋" w:eastAsia="仿宋" w:cs="仿宋"/>
          <w:sz w:val="30"/>
          <w:szCs w:val="30"/>
        </w:rPr>
        <w:t>201</w:t>
      </w:r>
      <w:r>
        <w:rPr>
          <w:rFonts w:hint="eastAsia" w:ascii="仿宋" w:hAnsi="仿宋" w:eastAsia="仿宋" w:cs="仿宋"/>
          <w:sz w:val="30"/>
          <w:szCs w:val="30"/>
          <w:lang w:val="en-US" w:eastAsia="zh-CN"/>
        </w:rPr>
        <w:t>8</w:t>
      </w:r>
      <w:r>
        <w:rPr>
          <w:rFonts w:hint="eastAsia" w:ascii="仿宋" w:hAnsi="仿宋" w:eastAsia="仿宋" w:cs="仿宋"/>
          <w:sz w:val="30"/>
          <w:szCs w:val="30"/>
        </w:rPr>
        <w:t>年初制定了全年业务培训和考核计划，每季度一次“三基”“院感”考试。</w:t>
      </w:r>
      <w:r>
        <w:rPr>
          <w:rFonts w:hint="eastAsia" w:ascii="仿宋" w:hAnsi="仿宋" w:eastAsia="仿宋" w:cs="仿宋"/>
          <w:sz w:val="30"/>
          <w:szCs w:val="30"/>
          <w:lang w:eastAsia="zh-CN"/>
        </w:rPr>
        <w:t>八</w:t>
      </w:r>
      <w:r>
        <w:rPr>
          <w:rFonts w:hint="eastAsia" w:ascii="仿宋" w:hAnsi="仿宋" w:eastAsia="仿宋" w:cs="仿宋"/>
          <w:sz w:val="30"/>
          <w:szCs w:val="30"/>
        </w:rPr>
        <w:t>大临床科室每月组织一次集中培训，由科室长或业务能力强的医务人员轮流授课，督促科室长和普通医务人员共同学习、相互提高。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四是</w:t>
      </w:r>
      <w:r>
        <w:rPr>
          <w:rFonts w:hint="eastAsia" w:ascii="仿宋" w:hAnsi="仿宋" w:eastAsia="仿宋" w:cs="仿宋"/>
          <w:b/>
          <w:bCs/>
          <w:sz w:val="30"/>
          <w:szCs w:val="30"/>
        </w:rPr>
        <w:t>专家“请”进来，人员“送” 出去。</w:t>
      </w:r>
      <w:r>
        <w:rPr>
          <w:rFonts w:hint="eastAsia" w:ascii="仿宋" w:hAnsi="仿宋" w:eastAsia="仿宋" w:cs="仿宋"/>
          <w:sz w:val="30"/>
          <w:szCs w:val="30"/>
        </w:rPr>
        <w:t>201</w:t>
      </w:r>
      <w:r>
        <w:rPr>
          <w:rFonts w:hint="eastAsia" w:ascii="仿宋" w:hAnsi="仿宋" w:eastAsia="仿宋" w:cs="仿宋"/>
          <w:sz w:val="30"/>
          <w:szCs w:val="30"/>
          <w:lang w:val="en-US" w:eastAsia="zh-CN"/>
        </w:rPr>
        <w:t>8</w:t>
      </w:r>
      <w:r>
        <w:rPr>
          <w:rFonts w:hint="eastAsia" w:ascii="仿宋" w:hAnsi="仿宋" w:eastAsia="仿宋" w:cs="仿宋"/>
          <w:sz w:val="30"/>
          <w:szCs w:val="30"/>
        </w:rPr>
        <w:t>年外请专家到我院坐</w:t>
      </w:r>
      <w:r>
        <w:rPr>
          <w:rFonts w:hint="eastAsia" w:ascii="仿宋" w:hAnsi="仿宋" w:eastAsia="仿宋" w:cs="仿宋"/>
          <w:color w:val="auto"/>
          <w:sz w:val="30"/>
          <w:szCs w:val="30"/>
        </w:rPr>
        <w:t>诊</w:t>
      </w:r>
      <w:r>
        <w:rPr>
          <w:rFonts w:hint="eastAsia" w:ascii="仿宋" w:hAnsi="仿宋" w:eastAsia="仿宋" w:cs="仿宋"/>
          <w:color w:val="auto"/>
          <w:sz w:val="30"/>
          <w:szCs w:val="30"/>
          <w:lang w:val="en-US" w:eastAsia="zh-CN"/>
        </w:rPr>
        <w:t>25人次</w:t>
      </w:r>
      <w:r>
        <w:rPr>
          <w:rFonts w:hint="eastAsia" w:ascii="仿宋" w:hAnsi="仿宋" w:eastAsia="仿宋" w:cs="仿宋"/>
          <w:color w:val="auto"/>
          <w:sz w:val="30"/>
          <w:szCs w:val="30"/>
        </w:rPr>
        <w:t>、教学查房</w:t>
      </w:r>
      <w:r>
        <w:rPr>
          <w:rFonts w:hint="eastAsia" w:ascii="仿宋" w:hAnsi="仿宋" w:eastAsia="仿宋" w:cs="仿宋"/>
          <w:color w:val="auto"/>
          <w:sz w:val="30"/>
          <w:szCs w:val="30"/>
          <w:lang w:val="en-US" w:eastAsia="zh-CN"/>
        </w:rPr>
        <w:t>30</w:t>
      </w:r>
      <w:r>
        <w:rPr>
          <w:rFonts w:hint="eastAsia" w:ascii="仿宋" w:hAnsi="仿宋" w:eastAsia="仿宋" w:cs="仿宋"/>
          <w:color w:val="auto"/>
          <w:sz w:val="30"/>
          <w:szCs w:val="30"/>
        </w:rPr>
        <w:t>人次。选派</w:t>
      </w:r>
      <w:r>
        <w:rPr>
          <w:rFonts w:hint="eastAsia" w:ascii="仿宋" w:hAnsi="仿宋" w:eastAsia="仿宋" w:cs="仿宋"/>
          <w:color w:val="auto"/>
          <w:sz w:val="30"/>
          <w:szCs w:val="30"/>
          <w:lang w:val="en-US" w:eastAsia="zh-CN"/>
        </w:rPr>
        <w:t>43</w:t>
      </w:r>
      <w:r>
        <w:rPr>
          <w:rFonts w:hint="eastAsia" w:ascii="仿宋" w:hAnsi="仿宋" w:eastAsia="仿宋" w:cs="仿宋"/>
          <w:color w:val="auto"/>
          <w:sz w:val="30"/>
          <w:szCs w:val="30"/>
        </w:rPr>
        <w:t>人次</w:t>
      </w:r>
      <w:r>
        <w:rPr>
          <w:rFonts w:hint="eastAsia" w:ascii="仿宋" w:hAnsi="仿宋" w:eastAsia="仿宋" w:cs="仿宋"/>
          <w:sz w:val="30"/>
          <w:szCs w:val="30"/>
          <w:lang w:eastAsia="zh-CN"/>
        </w:rPr>
        <w:t>到</w:t>
      </w:r>
      <w:r>
        <w:rPr>
          <w:rFonts w:hint="eastAsia" w:ascii="仿宋" w:hAnsi="仿宋" w:eastAsia="仿宋" w:cs="仿宋"/>
          <w:sz w:val="30"/>
          <w:szCs w:val="30"/>
        </w:rPr>
        <w:t>中医附一、省人民医院、湘雅附三、长沙市八医院、州人民医院、州中医院、等医院</w:t>
      </w:r>
      <w:r>
        <w:rPr>
          <w:rFonts w:hint="eastAsia" w:ascii="仿宋" w:hAnsi="仿宋" w:eastAsia="仿宋" w:cs="仿宋"/>
          <w:sz w:val="30"/>
          <w:szCs w:val="30"/>
          <w:lang w:eastAsia="zh-CN"/>
        </w:rPr>
        <w:t>长期</w:t>
      </w:r>
      <w:r>
        <w:rPr>
          <w:rFonts w:hint="eastAsia" w:ascii="仿宋" w:hAnsi="仿宋" w:eastAsia="仿宋" w:cs="仿宋"/>
          <w:sz w:val="30"/>
          <w:szCs w:val="30"/>
        </w:rPr>
        <w:t>进修学习</w:t>
      </w:r>
      <w:r>
        <w:rPr>
          <w:rFonts w:hint="eastAsia" w:ascii="仿宋" w:hAnsi="仿宋" w:eastAsia="仿宋" w:cs="仿宋"/>
          <w:sz w:val="30"/>
          <w:szCs w:val="30"/>
          <w:lang w:eastAsia="zh-CN"/>
        </w:rPr>
        <w:t>及</w:t>
      </w:r>
      <w:r>
        <w:rPr>
          <w:rFonts w:hint="eastAsia" w:ascii="仿宋" w:hAnsi="仿宋" w:eastAsia="仿宋" w:cs="仿宋"/>
          <w:sz w:val="30"/>
          <w:szCs w:val="30"/>
        </w:rPr>
        <w:t>短期学术培训。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firstLine="602"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五是</w:t>
      </w:r>
      <w:r>
        <w:rPr>
          <w:rFonts w:hint="eastAsia" w:ascii="仿宋" w:hAnsi="仿宋" w:eastAsia="仿宋" w:cs="仿宋"/>
          <w:b/>
          <w:bCs/>
          <w:sz w:val="30"/>
          <w:szCs w:val="30"/>
          <w:lang w:eastAsia="zh-CN"/>
        </w:rPr>
        <w:t>引进高学历人员，增添新力军。</w:t>
      </w:r>
      <w:r>
        <w:rPr>
          <w:rFonts w:hint="eastAsia" w:ascii="仿宋" w:hAnsi="仿宋" w:eastAsia="仿宋" w:cs="仿宋"/>
          <w:sz w:val="30"/>
          <w:szCs w:val="30"/>
          <w:lang w:val="en-US" w:eastAsia="zh-CN"/>
        </w:rPr>
        <w:t>2018年，医院先后去高等院校进行人才引进招聘工作，目前引进本科学历4名。</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60" w:lineRule="exact"/>
        <w:ind w:left="640" w:leftChars="0" w:firstLine="0" w:firstLineChars="0"/>
        <w:textAlignment w:val="auto"/>
        <w:outlineLvl w:val="9"/>
        <w:rPr>
          <w:rFonts w:hint="eastAsia" w:ascii="仿宋" w:hAnsi="仿宋" w:eastAsia="仿宋" w:cs="仿宋"/>
          <w:b w:val="0"/>
          <w:bCs w:val="0"/>
          <w:sz w:val="30"/>
          <w:szCs w:val="30"/>
          <w:lang w:val="en-US" w:eastAsia="zh-CN"/>
        </w:rPr>
      </w:pPr>
      <w:bookmarkStart w:id="0" w:name="_GoBack"/>
      <w:bookmarkEnd w:id="0"/>
      <w:r>
        <w:rPr>
          <w:rFonts w:hint="eastAsia" w:ascii="仿宋" w:hAnsi="仿宋" w:eastAsia="仿宋" w:cs="仿宋"/>
          <w:b w:val="0"/>
          <w:bCs w:val="0"/>
          <w:sz w:val="30"/>
          <w:szCs w:val="30"/>
          <w:lang w:val="en-US" w:eastAsia="zh-CN"/>
        </w:rPr>
        <w:t>医改工作稳步推行，健康发展。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left="640" w:leftChars="0"/>
        <w:textAlignment w:val="auto"/>
        <w:outlineLvl w:val="9"/>
        <w:rPr>
          <w:rFonts w:hint="eastAsia" w:ascii="仿宋" w:hAnsi="仿宋" w:eastAsia="仿宋" w:cs="仿宋"/>
          <w:sz w:val="30"/>
          <w:szCs w:val="30"/>
        </w:rPr>
      </w:pPr>
      <w:r>
        <w:rPr>
          <w:rFonts w:hint="eastAsia" w:ascii="仿宋" w:hAnsi="仿宋" w:eastAsia="仿宋" w:cs="仿宋"/>
          <w:b/>
          <w:bCs/>
          <w:sz w:val="30"/>
          <w:szCs w:val="30"/>
          <w:lang w:eastAsia="zh-CN"/>
        </w:rPr>
        <w:t>一是</w:t>
      </w:r>
      <w:r>
        <w:rPr>
          <w:rFonts w:hint="eastAsia" w:ascii="仿宋" w:hAnsi="仿宋" w:eastAsia="仿宋" w:cs="仿宋"/>
          <w:b/>
          <w:bCs/>
          <w:sz w:val="30"/>
          <w:szCs w:val="30"/>
          <w:lang w:val="en-US" w:eastAsia="zh-CN"/>
        </w:rPr>
        <w:t>“三明模式得到推行”</w:t>
      </w:r>
      <w:r>
        <w:rPr>
          <w:rFonts w:hint="eastAsia" w:ascii="仿宋" w:hAnsi="仿宋" w:eastAsia="仿宋" w:cs="仿宋"/>
          <w:sz w:val="30"/>
          <w:szCs w:val="30"/>
        </w:rPr>
        <w:t>自公立医疗机构实行药品网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上集中采购以来，我院严格执行上级有关文件要求实行药品网上集中采购</w:t>
      </w:r>
      <w:r>
        <w:rPr>
          <w:rFonts w:hint="eastAsia" w:ascii="仿宋" w:hAnsi="仿宋" w:eastAsia="仿宋" w:cs="仿宋"/>
          <w:sz w:val="30"/>
          <w:szCs w:val="30"/>
          <w:lang w:eastAsia="zh-CN"/>
        </w:rPr>
        <w:t>，</w:t>
      </w:r>
      <w:r>
        <w:rPr>
          <w:rFonts w:hint="eastAsia" w:ascii="仿宋" w:hAnsi="仿宋" w:eastAsia="仿宋" w:cs="仿宋"/>
          <w:sz w:val="30"/>
          <w:szCs w:val="30"/>
        </w:rPr>
        <w:t>在“湘西自治州药品（耗材）采购信息系统”平台网上集中采购药品</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按三明模式采购药品与耗材，实行零差价销售。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firstLine="904" w:firstLineChars="30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二是分级诊疗初步架框。</w:t>
      </w:r>
      <w:r>
        <w:rPr>
          <w:rFonts w:hint="eastAsia" w:ascii="仿宋" w:hAnsi="仿宋" w:eastAsia="仿宋" w:cs="仿宋"/>
          <w:b w:val="0"/>
          <w:bCs w:val="0"/>
          <w:sz w:val="30"/>
          <w:szCs w:val="30"/>
          <w:lang w:val="en-US" w:eastAsia="zh-CN"/>
        </w:rPr>
        <w:t>2017年底，我院分别与清水坪镇卫生院、毛沟卫生院、复兴卫生院、迁陵卫生院、梅花卫生院建立医共体关系；与州民族中医院、省儿童医院建立医联体关系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firstLine="600" w:firstLineChars="20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（四）是落实基本公共卫生服务，加强中医药管理工作。</w:t>
      </w:r>
    </w:p>
    <w:p>
      <w:pPr>
        <w:keepNext w:val="0"/>
        <w:keepLines w:val="0"/>
        <w:pageBreakBefore w:val="0"/>
        <w:widowControl/>
        <w:kinsoku/>
        <w:wordWrap/>
        <w:overflowPunct/>
        <w:topLinePunct w:val="0"/>
        <w:autoSpaceDE/>
        <w:autoSpaceDN/>
        <w:bidi w:val="0"/>
        <w:adjustRightInd/>
        <w:snapToGrid/>
        <w:spacing w:beforeAutospacing="0" w:afterAutospacing="0" w:line="660" w:lineRule="exact"/>
        <w:ind w:right="-59" w:rightChars="-27" w:firstLine="600" w:firstLineChars="200"/>
        <w:jc w:val="left"/>
        <w:textAlignment w:val="auto"/>
        <w:rPr>
          <w:rFonts w:hint="eastAsia" w:ascii="仿宋" w:hAnsi="仿宋" w:eastAsia="仿宋" w:cs="仿宋"/>
          <w:b w:val="0"/>
          <w:bCs/>
          <w:kern w:val="0"/>
          <w:sz w:val="30"/>
          <w:szCs w:val="30"/>
        </w:rPr>
      </w:pPr>
      <w:r>
        <w:rPr>
          <w:rFonts w:hint="eastAsia" w:ascii="仿宋" w:hAnsi="仿宋" w:eastAsia="仿宋" w:cs="仿宋"/>
          <w:b w:val="0"/>
          <w:bCs/>
          <w:kern w:val="0"/>
          <w:sz w:val="30"/>
          <w:szCs w:val="30"/>
        </w:rPr>
        <w:t>今年我院抽调了包括临床科室骨干在内的</w:t>
      </w:r>
      <w:r>
        <w:rPr>
          <w:rFonts w:hint="eastAsia" w:ascii="仿宋" w:hAnsi="仿宋" w:eastAsia="仿宋" w:cs="仿宋"/>
          <w:b w:val="0"/>
          <w:bCs/>
          <w:kern w:val="0"/>
          <w:sz w:val="30"/>
          <w:szCs w:val="30"/>
          <w:lang w:val="en-US" w:eastAsia="zh-CN"/>
        </w:rPr>
        <w:t>10余</w:t>
      </w:r>
      <w:r>
        <w:rPr>
          <w:rFonts w:hint="eastAsia" w:ascii="仿宋" w:hAnsi="仿宋" w:eastAsia="仿宋" w:cs="仿宋"/>
          <w:b w:val="0"/>
          <w:bCs/>
          <w:kern w:val="0"/>
          <w:sz w:val="30"/>
          <w:szCs w:val="30"/>
        </w:rPr>
        <w:t>名医务人员已阶段</w:t>
      </w:r>
      <w:r>
        <w:rPr>
          <w:rFonts w:hint="eastAsia" w:ascii="仿宋" w:hAnsi="仿宋" w:eastAsia="仿宋" w:cs="仿宋"/>
          <w:b w:val="0"/>
          <w:bCs/>
          <w:kern w:val="0"/>
          <w:sz w:val="30"/>
          <w:szCs w:val="30"/>
          <w:lang w:eastAsia="zh-CN"/>
        </w:rPr>
        <w:t>性</w:t>
      </w:r>
      <w:r>
        <w:rPr>
          <w:rFonts w:hint="eastAsia" w:ascii="仿宋" w:hAnsi="仿宋" w:eastAsia="仿宋" w:cs="仿宋"/>
          <w:b w:val="0"/>
          <w:bCs/>
          <w:kern w:val="0"/>
          <w:sz w:val="30"/>
          <w:szCs w:val="30"/>
        </w:rPr>
        <w:t>完成了县卫生局交给乡镇卫生院对口支援项目工作的任务，组织</w:t>
      </w:r>
      <w:r>
        <w:rPr>
          <w:rFonts w:hint="eastAsia" w:ascii="仿宋" w:hAnsi="仿宋" w:eastAsia="仿宋" w:cs="仿宋"/>
          <w:b w:val="0"/>
          <w:bCs/>
          <w:kern w:val="0"/>
          <w:sz w:val="30"/>
          <w:szCs w:val="30"/>
          <w:lang w:val="en-US" w:eastAsia="zh-CN"/>
        </w:rPr>
        <w:t>2</w:t>
      </w:r>
      <w:r>
        <w:rPr>
          <w:rFonts w:hint="eastAsia" w:ascii="仿宋" w:hAnsi="仿宋" w:eastAsia="仿宋" w:cs="仿宋"/>
          <w:b w:val="0"/>
          <w:bCs/>
          <w:kern w:val="0"/>
          <w:sz w:val="30"/>
          <w:szCs w:val="30"/>
        </w:rPr>
        <w:t>次乡镇卫生院医务人员</w:t>
      </w:r>
      <w:r>
        <w:rPr>
          <w:rFonts w:hint="eastAsia" w:ascii="仿宋" w:hAnsi="仿宋" w:eastAsia="仿宋" w:cs="仿宋"/>
          <w:b w:val="0"/>
          <w:bCs/>
          <w:kern w:val="0"/>
          <w:sz w:val="30"/>
          <w:szCs w:val="30"/>
          <w:lang w:eastAsia="zh-CN"/>
        </w:rPr>
        <w:t>中医药健康管理</w:t>
      </w:r>
      <w:r>
        <w:rPr>
          <w:rFonts w:hint="eastAsia" w:ascii="仿宋" w:hAnsi="仿宋" w:eastAsia="仿宋" w:cs="仿宋"/>
          <w:b w:val="0"/>
          <w:bCs/>
          <w:kern w:val="0"/>
          <w:sz w:val="30"/>
          <w:szCs w:val="30"/>
        </w:rPr>
        <w:t>业务</w:t>
      </w:r>
      <w:r>
        <w:rPr>
          <w:rFonts w:hint="eastAsia" w:ascii="仿宋" w:hAnsi="仿宋" w:eastAsia="仿宋" w:cs="仿宋"/>
          <w:b w:val="0"/>
          <w:bCs/>
          <w:kern w:val="0"/>
          <w:sz w:val="30"/>
          <w:szCs w:val="30"/>
          <w:lang w:eastAsia="zh-CN"/>
        </w:rPr>
        <w:t>知识</w:t>
      </w:r>
      <w:r>
        <w:rPr>
          <w:rFonts w:hint="eastAsia" w:ascii="仿宋" w:hAnsi="仿宋" w:eastAsia="仿宋" w:cs="仿宋"/>
          <w:b w:val="0"/>
          <w:bCs/>
          <w:kern w:val="0"/>
          <w:sz w:val="30"/>
          <w:szCs w:val="30"/>
        </w:rPr>
        <w:t>培训、</w:t>
      </w:r>
      <w:r>
        <w:rPr>
          <w:rFonts w:hint="eastAsia" w:ascii="仿宋" w:hAnsi="仿宋" w:eastAsia="仿宋" w:cs="仿宋"/>
          <w:b w:val="0"/>
          <w:bCs/>
          <w:kern w:val="0"/>
          <w:sz w:val="30"/>
          <w:szCs w:val="30"/>
          <w:lang w:val="en-US" w:eastAsia="zh-CN"/>
        </w:rPr>
        <w:t>20余</w:t>
      </w:r>
      <w:r>
        <w:rPr>
          <w:rFonts w:hint="eastAsia" w:ascii="仿宋" w:hAnsi="仿宋" w:eastAsia="仿宋" w:cs="仿宋"/>
          <w:b w:val="0"/>
          <w:bCs/>
          <w:kern w:val="0"/>
          <w:sz w:val="30"/>
          <w:szCs w:val="30"/>
        </w:rPr>
        <w:t>次义诊活动,顺利完成县卫生局交给的</w:t>
      </w:r>
      <w:r>
        <w:rPr>
          <w:rFonts w:hint="eastAsia" w:ascii="仿宋" w:hAnsi="仿宋" w:eastAsia="仿宋" w:cs="仿宋"/>
          <w:b w:val="0"/>
          <w:bCs/>
          <w:kern w:val="0"/>
          <w:sz w:val="30"/>
          <w:szCs w:val="30"/>
          <w:lang w:val="en-US" w:eastAsia="zh-CN"/>
        </w:rPr>
        <w:t>2</w:t>
      </w:r>
      <w:r>
        <w:rPr>
          <w:rFonts w:hint="eastAsia" w:ascii="仿宋" w:hAnsi="仿宋" w:eastAsia="仿宋" w:cs="仿宋"/>
          <w:b w:val="0"/>
          <w:bCs/>
          <w:kern w:val="0"/>
          <w:sz w:val="30"/>
          <w:szCs w:val="30"/>
        </w:rPr>
        <w:t>期乡村医生培训任务，为卫生院</w:t>
      </w:r>
      <w:r>
        <w:rPr>
          <w:rFonts w:hint="eastAsia" w:ascii="仿宋" w:hAnsi="仿宋" w:eastAsia="仿宋" w:cs="仿宋"/>
          <w:b w:val="0"/>
          <w:bCs/>
          <w:kern w:val="0"/>
          <w:sz w:val="30"/>
          <w:szCs w:val="30"/>
          <w:lang w:eastAsia="zh-CN"/>
        </w:rPr>
        <w:t>、村卫生室</w:t>
      </w:r>
      <w:r>
        <w:rPr>
          <w:rFonts w:hint="eastAsia" w:ascii="仿宋" w:hAnsi="仿宋" w:eastAsia="仿宋" w:cs="仿宋"/>
          <w:b w:val="0"/>
          <w:bCs/>
          <w:kern w:val="0"/>
          <w:sz w:val="30"/>
          <w:szCs w:val="30"/>
        </w:rPr>
        <w:t>免费培训医技人员</w:t>
      </w:r>
      <w:r>
        <w:rPr>
          <w:rFonts w:hint="eastAsia" w:ascii="仿宋" w:hAnsi="仿宋" w:eastAsia="仿宋" w:cs="仿宋"/>
          <w:b w:val="0"/>
          <w:bCs/>
          <w:kern w:val="0"/>
          <w:sz w:val="30"/>
          <w:szCs w:val="30"/>
          <w:lang w:val="en-US" w:eastAsia="zh-CN"/>
        </w:rPr>
        <w:t>61</w:t>
      </w:r>
      <w:r>
        <w:rPr>
          <w:rFonts w:hint="eastAsia" w:ascii="仿宋" w:hAnsi="仿宋" w:eastAsia="仿宋" w:cs="仿宋"/>
          <w:b w:val="0"/>
          <w:bCs/>
          <w:kern w:val="0"/>
          <w:sz w:val="30"/>
          <w:szCs w:val="30"/>
        </w:rPr>
        <w:t>人次，并且进一步加强了我院和乡镇卫生院的业务联系，为医院的病源拓展工作打下了良好的基础，为我院赢得了较好的社会效益。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60" w:lineRule="exact"/>
        <w:ind w:left="480" w:leftChars="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（五）加强医院管理，探索医院薪酬制度改革</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eastAsia="zh-CN"/>
        </w:rPr>
        <w:t>一是全员推广实施</w:t>
      </w:r>
      <w:r>
        <w:rPr>
          <w:rFonts w:hint="eastAsia" w:ascii="仿宋" w:hAnsi="仿宋" w:eastAsia="仿宋" w:cs="仿宋"/>
          <w:sz w:val="30"/>
          <w:szCs w:val="30"/>
          <w:lang w:val="en-US" w:eastAsia="zh-CN"/>
        </w:rPr>
        <w:t>6S管理。</w:t>
      </w:r>
      <w:r>
        <w:rPr>
          <w:rFonts w:hint="eastAsia" w:ascii="仿宋" w:hAnsi="仿宋" w:eastAsia="仿宋" w:cs="仿宋"/>
          <w:sz w:val="30"/>
          <w:szCs w:val="30"/>
          <w:lang w:eastAsia="zh-CN"/>
        </w:rPr>
        <w:t>为了响应卫计委号召，全面改善医院形象、提高医院服务质量，医院制定《保靖县中医院</w:t>
      </w:r>
      <w:r>
        <w:rPr>
          <w:rFonts w:hint="eastAsia" w:ascii="仿宋" w:hAnsi="仿宋" w:eastAsia="仿宋" w:cs="仿宋"/>
          <w:sz w:val="30"/>
          <w:szCs w:val="30"/>
          <w:lang w:val="en-US" w:eastAsia="zh-CN"/>
        </w:rPr>
        <w:t>6S管理执行方案</w:t>
      </w:r>
      <w:r>
        <w:rPr>
          <w:rFonts w:hint="eastAsia" w:ascii="仿宋" w:hAnsi="仿宋" w:eastAsia="仿宋" w:cs="仿宋"/>
          <w:sz w:val="30"/>
          <w:szCs w:val="30"/>
          <w:lang w:eastAsia="zh-CN"/>
        </w:rPr>
        <w:t>》，于今年</w:t>
      </w:r>
      <w:r>
        <w:rPr>
          <w:rFonts w:hint="eastAsia" w:ascii="仿宋" w:hAnsi="仿宋" w:eastAsia="仿宋" w:cs="仿宋"/>
          <w:sz w:val="30"/>
          <w:szCs w:val="30"/>
          <w:lang w:val="en-US" w:eastAsia="zh-CN"/>
        </w:rPr>
        <w:t>4月起在全院推广实施。通过“清洁、清扫、整理、整顿”，从而达到“提升素养”“医院安全”。医院办公用品从以前的“杂、乱、差”到办公物品摆放井然有序，办公场地耳目一新，在一定程度提升了医院管理能力。</w:t>
      </w:r>
    </w:p>
    <w:p>
      <w:pPr>
        <w:pStyle w:val="6"/>
        <w:spacing w:line="560" w:lineRule="exact"/>
        <w:ind w:firstLine="56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二是</w:t>
      </w:r>
      <w:r>
        <w:rPr>
          <w:rFonts w:hint="eastAsia" w:ascii="仿宋" w:hAnsi="仿宋" w:eastAsia="仿宋" w:cs="仿宋"/>
          <w:sz w:val="30"/>
          <w:szCs w:val="30"/>
          <w:lang w:eastAsia="zh-CN"/>
        </w:rPr>
        <w:t>完善调整了医院绩效管理方案，</w:t>
      </w:r>
      <w:r>
        <w:rPr>
          <w:rFonts w:hint="eastAsia" w:ascii="仿宋" w:hAnsi="仿宋" w:eastAsia="仿宋" w:cs="仿宋"/>
          <w:sz w:val="30"/>
          <w:szCs w:val="30"/>
          <w:lang w:val="en-US" w:eastAsia="zh-CN"/>
        </w:rPr>
        <w:t>修正医院每月一次的考核管理，并每月落实。并将管理方案落实到绩效分配中。</w:t>
      </w:r>
      <w:r>
        <w:rPr>
          <w:rFonts w:hint="eastAsia" w:ascii="仿宋" w:hAnsi="仿宋" w:eastAsia="仿宋" w:cs="仿宋"/>
          <w:sz w:val="30"/>
          <w:szCs w:val="30"/>
          <w:lang w:eastAsia="zh-CN"/>
        </w:rPr>
        <w:t>将医院的自身价值、员工价值与社会价值牢牢结合在一起；以优化医院人力资源配置、提高医疗服务质量为核心，不断增强医院服务全区及辐射周边的能力，提高保靖县中医院的社会效益；以工作量为核算绩效工资的指标，杜绝绩效完全与收入挂钩，充分体现“多劳多得、优绩优酬”， 打破“大锅饭”分配体制，积极鼓励想干事、多干事、干成事的职工，全面促进医院的改革与发展。</w:t>
      </w:r>
    </w:p>
    <w:p>
      <w:pPr>
        <w:keepNext w:val="0"/>
        <w:keepLines w:val="0"/>
        <w:widowControl/>
        <w:numPr>
          <w:ilvl w:val="0"/>
          <w:numId w:val="2"/>
        </w:numPr>
        <w:suppressLineNumbers w:val="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部门整体支出绩效评价分析</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（一）投入（得13分）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1、目标设定（6分）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绩效目标合理性（3分）：为全面完成2018年各项工作</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目标任务，我院制定了部门工作实施规划和考核方案。下设</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的相关职能股室和下属机构所履行的部门职责，均符合国家</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法律法规及部门“三定”方案确定的职责。根据评价标准该</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项得满分3分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绩效指标明确性（3分）：2018年我院制定的考核办法</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明确考核对象（全院工作人员）：明确考核机构（院绩效考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核领导小组）：明确考核原则（实事求是、公开、公平、公</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正原则）：明确考核内容（一是分考核指标：职能指标、风</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纪指标、满意度指标：二是分考核分值：以100分制，共中</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职能指标60分、风纪指标20分、满意度指标20分）；明确</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考核管理；明确考核定等与结果运用（月绩效工资挂钩）</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根据评价标准该项得满分3分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2、预算配置（得7分）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在职人员控制率（3分）：我院2018年编制人数208入</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实际在职人员为190人，实际在职人员数占编制数的比車</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（在职人员数÷编制数）×100％＝（190÷208）×100％</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91％＜100％，根据评价标准该项为3分。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“三公经费”变动率（4分），我院2018年度“三公</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费”无财政预算找款，根据评价标准该项为4分。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（二）预其执行及管理（61）</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1、预算完成率（5），我院2018年度财政拨款272.99万元（工资福利支出），根据评分标准，该项指标得5分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2、预算控制率（5分）：我院本年预算追加数为0万元，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年初预算为272.99万元，预算控制率＝（本年预算追加数</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÷年初预算）×100％＝0万元÷272.99万元×100％＝</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0，根评分标准，该项指标得5分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3、新建楼堂馆所面积控制率（5分）：2018年，我院无</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完工的新建楼堂馆所，根据评分标准，该项指标得满分5分。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4、新建楼堂馆所投资概算控制率（5分）：2018年</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我院无完工的新建楼堂馆所，根据评分标准，该项指标得满</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分5分。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5、公用经费控制率（8分）：2018年度，我院无财政</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公用经费预算拨款，根据评分标准，该项指标为8分。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6、三公经费”控制率（8分）：2018年度，我院无财政</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公用经费预算拨款，根据评分标准，该项指标为8分。</w:t>
      </w:r>
    </w:p>
    <w:p>
      <w:pPr>
        <w:keepNext w:val="0"/>
        <w:keepLines w:val="0"/>
        <w:widowControl/>
        <w:numPr>
          <w:ilvl w:val="0"/>
          <w:numId w:val="2"/>
        </w:numPr>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7、政府采购执行率（6分）：2017年度，我院无财政</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预算找款资金，按政府集中采购相关法律、法规、制度执行。</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根据评</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8、管理制度健全性（8分）：我院建立各项管理制度，</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有财务管理制度，资产资源管理办法，有“三重一大”事项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集体决策制度，厉行节约相关规定，相关管理制度合法</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规、完整，相关管理制度得到较有效执行，根据评分标准，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该项指标得满分8分。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9、资金使用合规性（6分）：我院支出符合国家财经法</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规和财务管理制度规定以及有关专项资金管理办法的规定</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资金的拨付有完整的审批程序和手续，支出符合部门预算批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复的用途，资金使用无截留、挤占、挪用、虚列支出等情况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根据评分标准，该项指标得分为6分。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10、预决算信息公开性（5分）：我院2018年度预决算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已按要求进行公开，我院基础数据信息和会计信息资料真实</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完整，基础数据信息和汇集信息资料准确。根据评分标准，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该项指标得满分5分。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（三）产出及效率（得21．96分）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1、职责履行（7．96分）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①重点工作完成率（7．96分）：根据保靖县委办公室保</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办发（2018）（关于2018年度全县五个文明建设绩效考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核和县级文明单位创建工作考核评估情况的通报》，保靖县 </w:t>
      </w:r>
    </w:p>
    <w:p>
      <w:pPr>
        <w:keepNext w:val="0"/>
        <w:keepLines w:val="0"/>
        <w:widowControl/>
        <w:numPr>
          <w:ilvl w:val="0"/>
          <w:numId w:val="0"/>
        </w:numPr>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中医院2018年度绩效考核结果为二等单位。重点工作实际</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完成率＝（绩效得分÷100％）×8＝99．55分÷100％×8</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7．96分，根据评分标准，该项指标得7．96分。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2、履职效益（14分）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①经济效益和社会效益（4分）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②行政效能（6分）：我院通过不断改善行政管理，加强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制度体系建设，改进了文风会风，精简会议、文件，加强经</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费及资产管理，积极推动政务公开，行政效率提高，行政成</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本进一步降低，尤其是“三公经费”实际开支同期比均明显</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下降。因此，根据评分标准，该项指标得满分6分。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③社会公众或服务对象满意度（4分）：在2018年度全</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县五个文明建设绩效考核和县级文明单位创建工作考核评</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估中被评为二类单位，根据评分标准，该项指标得分4分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五、绩效评价结论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根据部门整体支出绩效评价指标体系规定的内容，经对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各项指标进行评分，我院2018年度部门整体支出绩效评价</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价得分为95.96分，效评价等级为“优”</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六、存在的主要问题</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(一)资金使用效益有待进一步提高</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(二)制度建设和规范化管理有待加强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七、下一步工作</w:t>
      </w:r>
    </w:p>
    <w:p>
      <w:pPr>
        <w:rPr>
          <w:rFonts w:hint="eastAsia" w:ascii="仿宋" w:hAnsi="仿宋" w:eastAsia="仿宋" w:cs="仿宋"/>
          <w:sz w:val="30"/>
          <w:szCs w:val="30"/>
        </w:rPr>
      </w:pP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 xml:space="preserve">（一）加强学习《预算法》等相关法规、制度，提高单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位预算管理的重视程度，增强财务人员的预算意识。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（二）请求财政根据卫生事业发展的要求和实际情况，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提高年初部门预算额度，将常规项目支出纳入年度预算，并</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增加相关项目支出预算。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（三）加强财务管理和财务核算。严格按照财政部颁布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的《行政单位会计制度》和《政府收支分类科目》的规定对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发生的经济事项进行会计核算。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（四）加强学习《政府会计制度》学习，做好新旧制度</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之间的衔接。</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保靖县中医院 </w:t>
      </w:r>
    </w:p>
    <w:p>
      <w:pPr>
        <w:rPr>
          <w:rFonts w:hint="eastAsia" w:ascii="仿宋" w:hAnsi="仿宋" w:eastAsia="仿宋" w:cs="仿宋"/>
          <w:sz w:val="30"/>
          <w:szCs w:val="30"/>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6EA3"/>
    <w:multiLevelType w:val="singleLevel"/>
    <w:tmpl w:val="02C96EA3"/>
    <w:lvl w:ilvl="0" w:tentative="0">
      <w:start w:val="4"/>
      <w:numFmt w:val="chineseCounting"/>
      <w:suff w:val="nothing"/>
      <w:lvlText w:val="%1、"/>
      <w:lvlJc w:val="left"/>
      <w:rPr>
        <w:rFonts w:hint="eastAsia"/>
      </w:rPr>
    </w:lvl>
  </w:abstractNum>
  <w:abstractNum w:abstractNumId="1">
    <w:nsid w:val="08D9DC80"/>
    <w:multiLevelType w:val="singleLevel"/>
    <w:tmpl w:val="08D9DC80"/>
    <w:lvl w:ilvl="0" w:tentative="0">
      <w:start w:val="2"/>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A94AF2"/>
    <w:rsid w:val="007263EA"/>
    <w:rsid w:val="008B141E"/>
    <w:rsid w:val="00A02F19"/>
    <w:rsid w:val="00A94AF2"/>
    <w:rsid w:val="02665832"/>
    <w:rsid w:val="050868FB"/>
    <w:rsid w:val="06030526"/>
    <w:rsid w:val="113673C9"/>
    <w:rsid w:val="14B70C4F"/>
    <w:rsid w:val="16D70D73"/>
    <w:rsid w:val="1AA432D4"/>
    <w:rsid w:val="1BF224B3"/>
    <w:rsid w:val="21553029"/>
    <w:rsid w:val="21A24D2A"/>
    <w:rsid w:val="243F0F77"/>
    <w:rsid w:val="276A0789"/>
    <w:rsid w:val="31FB434A"/>
    <w:rsid w:val="33201A07"/>
    <w:rsid w:val="34E734F0"/>
    <w:rsid w:val="3ADE486F"/>
    <w:rsid w:val="4023411F"/>
    <w:rsid w:val="463F4A69"/>
    <w:rsid w:val="4B0837B6"/>
    <w:rsid w:val="4DED6949"/>
    <w:rsid w:val="4E2E494B"/>
    <w:rsid w:val="4E737793"/>
    <w:rsid w:val="569F1945"/>
    <w:rsid w:val="5E131F61"/>
    <w:rsid w:val="6C070A37"/>
    <w:rsid w:val="6CD14262"/>
    <w:rsid w:val="7367343C"/>
    <w:rsid w:val="73FE5A36"/>
    <w:rsid w:val="74427180"/>
    <w:rsid w:val="767C715B"/>
    <w:rsid w:val="77BD04EF"/>
    <w:rsid w:val="789B7DCE"/>
    <w:rsid w:val="79971F95"/>
    <w:rsid w:val="7AC5168C"/>
    <w:rsid w:val="7F811A21"/>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kern w:val="0"/>
      <w:sz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List Paragraph"/>
    <w:basedOn w:val="1"/>
    <w:qFormat/>
    <w:uiPriority w:val="34"/>
    <w:pPr>
      <w:ind w:firstLine="420" w:firstLineChars="200"/>
    </w:pPr>
    <w:rPr>
      <w:rFonts w:ascii="Calibri" w:hAnsi="Calibri" w:eastAsia="宋体" w:cs="Times New Roman"/>
    </w:rPr>
  </w:style>
  <w:style w:type="paragraph" w:customStyle="1" w:styleId="7">
    <w:name w:val="p0"/>
    <w:basedOn w:val="1"/>
    <w:qFormat/>
    <w:uiPriority w:val="0"/>
    <w:pPr>
      <w:widowControl/>
      <w:ind w:firstLine="420"/>
      <w:jc w:val="left"/>
    </w:pPr>
    <w:rPr>
      <w:kern w:val="0"/>
      <w:sz w:val="20"/>
      <w:szCs w:val="20"/>
    </w:rPr>
  </w:style>
  <w:style w:type="paragraph" w:customStyle="1" w:styleId="8">
    <w:name w:val="pa-2"/>
    <w:basedOn w:val="1"/>
    <w:qFormat/>
    <w:uiPriority w:val="0"/>
    <w:pPr>
      <w:widowControl/>
      <w:spacing w:line="420" w:lineRule="atLeast"/>
      <w:ind w:firstLine="64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23</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2018-09-10T07:22:00Z</dcterms:created>
  <dc:creator>officegen</dc:creator>
  <cp:lastModifiedBy>yzy</cp:lastModifiedBy>
  <dcterms:modified xsi:type="dcterms:W3CDTF">2019-07-17T02:46:41Z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