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cstheme="majorEastAsia"/>
          <w:b/>
          <w:bCs/>
          <w:sz w:val="44"/>
          <w:szCs w:val="44"/>
        </w:rPr>
      </w:pPr>
      <w:bookmarkStart w:id="0" w:name="_GoBack"/>
      <w:bookmarkEnd w:id="0"/>
      <w:r>
        <w:rPr>
          <w:rFonts w:hint="eastAsia" w:asciiTheme="majorEastAsia" w:hAnsiTheme="majorEastAsia" w:eastAsiaTheme="majorEastAsia" w:cstheme="majorEastAsia"/>
          <w:b/>
          <w:bCs/>
          <w:sz w:val="44"/>
          <w:szCs w:val="44"/>
        </w:rPr>
        <w:t>保靖县电子政务办公室201</w:t>
      </w:r>
      <w:r>
        <w:rPr>
          <w:rFonts w:hint="eastAsia" w:asciiTheme="majorEastAsia" w:hAnsiTheme="majorEastAsia" w:eastAsiaTheme="majorEastAsia" w:cstheme="majorEastAsia"/>
          <w:b/>
          <w:bCs/>
          <w:sz w:val="44"/>
          <w:szCs w:val="44"/>
          <w:lang w:val="en-US" w:eastAsia="zh-CN"/>
        </w:rPr>
        <w:t>9</w:t>
      </w:r>
      <w:r>
        <w:rPr>
          <w:rFonts w:hint="eastAsia" w:asciiTheme="majorEastAsia" w:hAnsiTheme="majorEastAsia" w:eastAsiaTheme="majorEastAsia" w:cstheme="majorEastAsia"/>
          <w:b/>
          <w:bCs/>
          <w:sz w:val="44"/>
          <w:szCs w:val="44"/>
        </w:rPr>
        <w:t>年财政性资金</w:t>
      </w:r>
    </w:p>
    <w:p>
      <w:pPr>
        <w:spacing w:line="560" w:lineRule="exact"/>
        <w:jc w:val="center"/>
        <w:rPr>
          <w:rFonts w:ascii="Times New Roman" w:hAnsi="Times New Roman" w:eastAsia="方正大标宋简体" w:cs="Times New Roman"/>
          <w:sz w:val="44"/>
          <w:szCs w:val="44"/>
        </w:rPr>
      </w:pPr>
      <w:r>
        <w:rPr>
          <w:rFonts w:hint="eastAsia" w:asciiTheme="majorEastAsia" w:hAnsiTheme="majorEastAsia" w:eastAsiaTheme="majorEastAsia" w:cstheme="majorEastAsia"/>
          <w:b/>
          <w:bCs/>
          <w:sz w:val="44"/>
          <w:szCs w:val="44"/>
        </w:rPr>
        <w:t>整体支出绩效自评报告</w:t>
      </w:r>
    </w:p>
    <w:p>
      <w:pPr>
        <w:spacing w:line="560" w:lineRule="exact"/>
        <w:ind w:firstLine="880" w:firstLineChars="200"/>
        <w:rPr>
          <w:rFonts w:ascii="Times New Roman" w:hAnsi="Times New Roman" w:eastAsia="黑体" w:cs="Times New Roman"/>
          <w:sz w:val="44"/>
          <w:szCs w:val="44"/>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为加强财政预算资金管理，进一步规范预算资金使用，提高财政资金使用效益，根据（保财绩〔20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号）《保靖县财政局关于开展201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年度财政性资金绩效评价的通知》《预算法》、财政部《财政支出绩效评价管理暂行办法》（财预〔2011〕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85号）、《湖南省人民政府关于全面推进预算绩效管理意见》（湘政发〔2012〕33号）及相关政策规定和财</w:t>
      </w:r>
      <w:r>
        <w:rPr>
          <w:rFonts w:hint="eastAsia" w:ascii="仿宋_GB2312" w:hAnsi="仿宋_GB2312" w:eastAsia="仿宋_GB2312" w:cs="仿宋_GB2312"/>
          <w:sz w:val="32"/>
          <w:szCs w:val="32"/>
          <w:lang w:eastAsia="zh-CN"/>
        </w:rPr>
        <w:t>务</w:t>
      </w:r>
      <w:r>
        <w:rPr>
          <w:rFonts w:hint="eastAsia" w:ascii="仿宋_GB2312" w:hAnsi="仿宋_GB2312" w:eastAsia="仿宋_GB2312" w:cs="仿宋_GB2312"/>
          <w:sz w:val="32"/>
          <w:szCs w:val="32"/>
        </w:rPr>
        <w:t>会计制度，我</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积极组织，对201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年度本单位财政性资金整体支出进行了绩效自评，现将具体绩效评价情况报告如下：</w:t>
      </w:r>
    </w:p>
    <w:p>
      <w:pPr>
        <w:tabs>
          <w:tab w:val="left" w:pos="1153"/>
        </w:tabs>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一、部门概况</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（一）部门职能概述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1、负责全县信息化规划、建设、技术与安全保障工作；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2、负责全县电子政务规划、建设、技术与安全保障工作；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3、负责县电子政务工程项目审批、建设管理和项目概算编制、专家咨询评审等工作；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4、负责县电子政务网络和县政府数字专网建设、管理、技术与安全保障工作；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5、负责县政府门户网站群的建设、运行管理和内容保障工作，同时为上级政府门户网站提供内容保障；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6、负责县网上政务服务和电子监察系统、电子公文传输系统、政府信息专报系统等电子政务应用系统运行管理工作；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7、负责政府电视电话会议室和政府中心机房运行管理工作；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8、负责县政府有关会议、活动的多媒体技术服务；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9、负责县政府与各乡镇政府、县直各部门计算机网络联接的建设和管理工作；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10、负责县政府决策服务数据的采集、处理和存储工作；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11、负责对外发布政务公开、政府信息公开信息、数据工作；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12、负责县政府普通密码管理工作；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13、负责县政府及县政府办交办其他工作。</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（二）部门组织机构及人员情况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保靖县电子政务办公室为保靖县人民政府办公室下属副科级全额拨款事业单位，办公室全额拨款事业编制11名，实有人数6人。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部门工作实施情况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我办认真学习</w:t>
      </w:r>
      <w:r>
        <w:rPr>
          <w:rFonts w:hint="eastAsia" w:ascii="仿宋_GB2312" w:hAnsi="仿宋_GB2312" w:eastAsia="仿宋_GB2312" w:cs="仿宋_GB2312"/>
          <w:sz w:val="32"/>
          <w:szCs w:val="32"/>
        </w:rPr>
        <w:t>贯彻党的十九大精神，紧紧围绕</w:t>
      </w:r>
      <w:r>
        <w:rPr>
          <w:rFonts w:hint="eastAsia" w:ascii="仿宋_GB2312" w:hAnsi="仿宋_GB2312" w:eastAsia="仿宋_GB2312" w:cs="仿宋_GB2312"/>
          <w:sz w:val="32"/>
          <w:szCs w:val="32"/>
          <w:lang w:val="en-US" w:eastAsia="zh-CN"/>
        </w:rPr>
        <w:t>县委、县政府</w:t>
      </w:r>
      <w:r>
        <w:rPr>
          <w:rFonts w:hint="eastAsia" w:ascii="仿宋_GB2312" w:hAnsi="仿宋_GB2312" w:eastAsia="仿宋_GB2312" w:cs="仿宋_GB2312"/>
          <w:sz w:val="32"/>
          <w:szCs w:val="32"/>
        </w:rPr>
        <w:t>中心工作，以</w:t>
      </w:r>
      <w:r>
        <w:rPr>
          <w:rFonts w:hint="eastAsia" w:ascii="仿宋_GB2312" w:hAnsi="仿宋_GB2312" w:eastAsia="仿宋_GB2312" w:cs="仿宋_GB2312"/>
          <w:sz w:val="32"/>
          <w:szCs w:val="32"/>
          <w:lang w:eastAsia="zh-CN"/>
        </w:rPr>
        <w:t>“智慧保靖”、</w:t>
      </w:r>
      <w:r>
        <w:rPr>
          <w:rFonts w:hint="eastAsia" w:ascii="仿宋_GB2312" w:hAnsi="仿宋_GB2312" w:eastAsia="仿宋_GB2312" w:cs="仿宋_GB2312"/>
          <w:sz w:val="32"/>
          <w:szCs w:val="32"/>
        </w:rPr>
        <w:t>政府网站和电子政务建设为重点，</w:t>
      </w:r>
      <w:r>
        <w:rPr>
          <w:rFonts w:hint="eastAsia" w:ascii="仿宋_GB2312" w:hAnsi="仿宋_GB2312" w:eastAsia="仿宋_GB2312" w:cs="仿宋_GB2312"/>
          <w:sz w:val="32"/>
          <w:szCs w:val="32"/>
          <w:lang w:val="en-US" w:eastAsia="zh-CN"/>
        </w:rPr>
        <w:t>进一步推进</w:t>
      </w:r>
      <w:r>
        <w:rPr>
          <w:rFonts w:hint="eastAsia" w:ascii="仿宋_GB2312" w:hAnsi="仿宋_GB2312" w:eastAsia="仿宋_GB2312" w:cs="仿宋_GB2312"/>
          <w:sz w:val="32"/>
          <w:szCs w:val="32"/>
        </w:rPr>
        <w:t>政务信息资源共享共用和政务数据开放利用</w:t>
      </w:r>
      <w:r>
        <w:rPr>
          <w:rFonts w:hint="eastAsia" w:ascii="仿宋_GB2312" w:hAnsi="仿宋_GB2312" w:eastAsia="仿宋_GB2312" w:cs="仿宋_GB2312"/>
          <w:sz w:val="32"/>
          <w:szCs w:val="32"/>
          <w:lang w:eastAsia="zh-CN"/>
        </w:rPr>
        <w:t>。进一步加强“两微一平台”建设管理，助力乡村全面振新、满足百姓精神文化生活期待。</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1、加强网络安全管理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严格按照《保靖县人民政府办公室关于加强县电子政务外网网络安全管理的通知》，做好县政府门户网站、互联网+政务服务、网上信息公开的技术支持与运行维护，加强网络安全管理，预防和消除电子政务网络安全隐患；定期进行网络监测和维护，及时更新完善防攻击、防篡改、防病毒等软件，对核心交换机，安全防火墙、服务器进行硬件维护和数据备份，确保县政府内网操作间、互联网+政务服务、政府电视电话会议、电子公文传输、政府信息专报等系统和四大家综合办公楼网络优质传输和信息安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sz w:val="32"/>
          <w:szCs w:val="32"/>
          <w:lang w:val="en-US" w:eastAsia="zh-CN"/>
        </w:rPr>
        <w:t>2、加强平台内容保障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一是进一步完善制度建设。出台《</w:t>
      </w:r>
      <w:r>
        <w:rPr>
          <w:rFonts w:hint="eastAsia" w:ascii="仿宋_GB2312" w:hAnsi="仿宋_GB2312" w:eastAsia="仿宋_GB2312" w:cs="仿宋_GB2312"/>
          <w:b w:val="0"/>
          <w:bCs w:val="0"/>
          <w:sz w:val="32"/>
          <w:szCs w:val="32"/>
          <w:lang w:val="en-US" w:eastAsia="zh-CN"/>
        </w:rPr>
        <w:t>保靖县</w:t>
      </w:r>
      <w:r>
        <w:rPr>
          <w:rFonts w:hint="eastAsia" w:ascii="仿宋_GB2312" w:hAnsi="仿宋_GB2312" w:eastAsia="仿宋_GB2312" w:cs="仿宋_GB2312"/>
          <w:sz w:val="32"/>
          <w:szCs w:val="32"/>
          <w:lang w:val="en-US" w:eastAsia="zh-CN"/>
        </w:rPr>
        <w:t>政府网站管理办法》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组织县直</w:t>
      </w:r>
      <w:r>
        <w:rPr>
          <w:rFonts w:hint="eastAsia" w:ascii="仿宋_GB2312" w:hAnsi="仿宋_GB2312" w:eastAsia="仿宋_GB2312" w:cs="仿宋_GB2312"/>
          <w:color w:val="000000"/>
          <w:sz w:val="32"/>
          <w:szCs w:val="32"/>
          <w:lang w:val="en-US" w:eastAsia="zh-CN"/>
        </w:rPr>
        <w:t>单位</w:t>
      </w:r>
      <w:r>
        <w:rPr>
          <w:rFonts w:hint="eastAsia" w:ascii="仿宋_GB2312" w:hAnsi="仿宋_GB2312" w:eastAsia="仿宋_GB2312" w:cs="仿宋_GB2312"/>
          <w:color w:val="000000"/>
          <w:sz w:val="32"/>
          <w:szCs w:val="32"/>
        </w:rPr>
        <w:t>做好网站内容</w:t>
      </w:r>
      <w:r>
        <w:rPr>
          <w:rFonts w:hint="eastAsia" w:ascii="仿宋_GB2312" w:hAnsi="仿宋_GB2312" w:eastAsia="仿宋_GB2312" w:cs="仿宋_GB2312"/>
          <w:sz w:val="32"/>
          <w:szCs w:val="32"/>
          <w:lang w:val="en-US" w:eastAsia="zh-CN"/>
        </w:rPr>
        <w:t>保障</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val="en-US" w:eastAsia="zh-CN"/>
        </w:rPr>
        <w:t>做好</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门户</w:t>
      </w:r>
      <w:r>
        <w:rPr>
          <w:rFonts w:hint="eastAsia" w:ascii="仿宋_GB2312" w:hAnsi="仿宋_GB2312" w:eastAsia="仿宋_GB2312" w:cs="仿宋_GB2312"/>
          <w:color w:val="000000"/>
          <w:sz w:val="32"/>
          <w:szCs w:val="32"/>
        </w:rPr>
        <w:t>网站规划设计、建设维护和日常管理</w:t>
      </w:r>
      <w:r>
        <w:rPr>
          <w:rFonts w:hint="eastAsia" w:ascii="仿宋_GB2312" w:hAnsi="仿宋_GB2312" w:eastAsia="仿宋_GB2312" w:cs="仿宋_GB2312"/>
          <w:color w:val="000000"/>
          <w:sz w:val="32"/>
          <w:szCs w:val="32"/>
          <w:lang w:val="en-US" w:eastAsia="zh-CN"/>
        </w:rPr>
        <w:t>工作，全面提升政府网站建设水平。进一步</w:t>
      </w:r>
      <w:r>
        <w:rPr>
          <w:rFonts w:hint="eastAsia" w:ascii="仿宋_GB2312" w:hAnsi="仿宋_GB2312" w:eastAsia="仿宋_GB2312" w:cs="仿宋_GB2312"/>
          <w:sz w:val="32"/>
          <w:szCs w:val="32"/>
          <w:lang w:eastAsia="zh-CN"/>
        </w:rPr>
        <w:t>严格</w:t>
      </w:r>
      <w:r>
        <w:rPr>
          <w:rFonts w:hint="eastAsia" w:ascii="仿宋_GB2312" w:hAnsi="仿宋_GB2312" w:eastAsia="仿宋_GB2312" w:cs="仿宋_GB2312"/>
          <w:sz w:val="32"/>
          <w:szCs w:val="32"/>
          <w:lang w:val="en-US" w:eastAsia="zh-CN"/>
        </w:rPr>
        <w:t>落实信息</w:t>
      </w:r>
      <w:r>
        <w:rPr>
          <w:rFonts w:hint="eastAsia" w:ascii="仿宋_GB2312" w:hAnsi="仿宋_GB2312" w:eastAsia="仿宋_GB2312" w:cs="仿宋_GB2312"/>
          <w:sz w:val="32"/>
          <w:szCs w:val="32"/>
          <w:lang w:eastAsia="zh-CN"/>
        </w:rPr>
        <w:t>三级审核制度，</w:t>
      </w:r>
      <w:r>
        <w:rPr>
          <w:rFonts w:hint="eastAsia" w:ascii="仿宋_GB2312" w:hAnsi="仿宋_GB2312" w:eastAsia="仿宋_GB2312" w:cs="仿宋_GB2312"/>
          <w:sz w:val="32"/>
          <w:szCs w:val="32"/>
          <w:lang w:val="zh-CN"/>
        </w:rPr>
        <w:t>严审信息出处，做到信息有来源；严审信息时效，做到更新及时；</w:t>
      </w:r>
      <w:r>
        <w:rPr>
          <w:rFonts w:hint="eastAsia" w:ascii="仿宋_GB2312" w:hAnsi="仿宋_GB2312" w:eastAsia="仿宋_GB2312" w:cs="仿宋_GB2312"/>
          <w:sz w:val="32"/>
          <w:szCs w:val="32"/>
          <w:lang w:val="en-US" w:eastAsia="zh-CN"/>
        </w:rPr>
        <w:t>严审信息内容，做到表述规范；严格检查，层层把关，</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eastAsia="zh-CN"/>
        </w:rPr>
        <w:t>纠错</w:t>
      </w:r>
      <w:r>
        <w:rPr>
          <w:rFonts w:hint="eastAsia" w:ascii="仿宋_GB2312" w:hAnsi="仿宋_GB2312" w:eastAsia="仿宋_GB2312" w:cs="仿宋_GB2312"/>
          <w:sz w:val="32"/>
          <w:szCs w:val="32"/>
        </w:rPr>
        <w:t>，确保网站内容准确、</w:t>
      </w:r>
      <w:r>
        <w:rPr>
          <w:rFonts w:hint="eastAsia" w:ascii="仿宋_GB2312" w:hAnsi="仿宋_GB2312" w:eastAsia="仿宋_GB2312" w:cs="仿宋_GB2312"/>
          <w:sz w:val="32"/>
          <w:szCs w:val="32"/>
          <w:lang w:eastAsia="zh-CN"/>
        </w:rPr>
        <w:t>安全、实用，</w:t>
      </w:r>
      <w:r>
        <w:rPr>
          <w:rFonts w:hint="eastAsia" w:ascii="仿宋_GB2312" w:hAnsi="仿宋_GB2312" w:eastAsia="仿宋_GB2312" w:cs="仿宋_GB2312"/>
          <w:b w:val="0"/>
          <w:bCs w:val="0"/>
          <w:sz w:val="32"/>
          <w:szCs w:val="32"/>
          <w:lang w:val="en-US" w:eastAsia="zh-CN"/>
        </w:rPr>
        <w:t>杜绝涉密信息上网</w:t>
      </w:r>
      <w:r>
        <w:rPr>
          <w:rFonts w:hint="eastAsia" w:ascii="仿宋_GB2312" w:hAnsi="仿宋_GB2312" w:eastAsia="仿宋_GB2312" w:cs="仿宋_GB2312"/>
          <w:sz w:val="32"/>
          <w:szCs w:val="32"/>
          <w:lang w:eastAsia="zh-CN"/>
        </w:rPr>
        <w:t>。二是进一步拓宽信息发布渠道。加强</w:t>
      </w:r>
      <w:r>
        <w:rPr>
          <w:rFonts w:hint="eastAsia" w:ascii="仿宋_GB2312" w:hAnsi="仿宋_GB2312" w:eastAsia="仿宋_GB2312" w:cs="仿宋_GB2312"/>
          <w:sz w:val="32"/>
          <w:szCs w:val="32"/>
        </w:rPr>
        <w:t>“两微一平台”</w:t>
      </w:r>
      <w:r>
        <w:rPr>
          <w:rFonts w:hint="eastAsia" w:ascii="仿宋_GB2312" w:hAnsi="仿宋_GB2312" w:eastAsia="仿宋_GB2312" w:cs="仿宋_GB2312"/>
          <w:sz w:val="32"/>
          <w:szCs w:val="32"/>
          <w:lang w:eastAsia="zh-CN"/>
        </w:rPr>
        <w:t>信息传播力度，扩大信息公开覆盖面，宣传好党的政策，传递好党的声音，满足群众不断提高的精神文化生活期待。</w:t>
      </w:r>
      <w:r>
        <w:rPr>
          <w:rFonts w:hint="eastAsia" w:ascii="仿宋_GB2312" w:hAnsi="仿宋_GB2312" w:eastAsia="仿宋_GB2312" w:cs="仿宋_GB2312"/>
          <w:sz w:val="32"/>
          <w:szCs w:val="32"/>
          <w:lang w:val="en-US" w:eastAsia="zh-CN"/>
        </w:rPr>
        <w:t>三是积极回应关切。县长信箱、网络问政等栏目充分发挥政府门户网站在舆论引导、畅通民意、表达诉求、参政议政等方面的重要作用，从源头上预防和化解矛盾纠纷。密切关注热点敏感问题，严防意识形态事件发生。</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3、以检查促进工作落实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每季度对全县政府网站进行全面检查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对存在的问题进行全面梳理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起草并下发政府门户网站信息保障工作情况的通报，</w:t>
      </w:r>
      <w:r>
        <w:rPr>
          <w:rFonts w:hint="eastAsia" w:ascii="仿宋_GB2312" w:hAnsi="仿宋_GB2312" w:eastAsia="仿宋_GB2312" w:cs="仿宋_GB2312"/>
          <w:sz w:val="32"/>
          <w:szCs w:val="32"/>
          <w:lang w:eastAsia="zh-CN"/>
        </w:rPr>
        <w:t>以检查促落实。</w:t>
      </w:r>
    </w:p>
    <w:p>
      <w:pPr>
        <w:tabs>
          <w:tab w:val="left" w:pos="1153"/>
        </w:tabs>
        <w:spacing w:line="560" w:lineRule="exact"/>
        <w:ind w:firstLine="640" w:firstLineChars="200"/>
        <w:rPr>
          <w:rFonts w:hint="eastAsia"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二、年度预算与年度决算情况</w:t>
      </w:r>
    </w:p>
    <w:p>
      <w:pPr>
        <w:spacing w:line="560" w:lineRule="exact"/>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（一）201</w:t>
      </w:r>
      <w:r>
        <w:rPr>
          <w:rFonts w:hint="eastAsia" w:ascii="仿宋_GB2312" w:hAnsi="仿宋_GB2312" w:eastAsia="仿宋_GB2312" w:cs="仿宋_GB2312"/>
          <w:b/>
          <w:bCs w:val="0"/>
          <w:sz w:val="32"/>
          <w:szCs w:val="32"/>
          <w:lang w:val="en-US" w:eastAsia="zh-CN"/>
        </w:rPr>
        <w:t>9</w:t>
      </w:r>
      <w:r>
        <w:rPr>
          <w:rFonts w:hint="eastAsia" w:ascii="仿宋_GB2312" w:hAnsi="仿宋_GB2312" w:eastAsia="仿宋_GB2312" w:cs="仿宋_GB2312"/>
          <w:b/>
          <w:bCs w:val="0"/>
          <w:sz w:val="32"/>
          <w:szCs w:val="32"/>
        </w:rPr>
        <w:t>年预算情况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根据保财函〔201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号文件精神，</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电子政务办201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年部门预算批复如下：</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电子政务办201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年预算总收入</w:t>
      </w:r>
      <w:r>
        <w:rPr>
          <w:rFonts w:hint="eastAsia" w:ascii="仿宋_GB2312" w:hAnsi="仿宋_GB2312" w:eastAsia="仿宋_GB2312" w:cs="仿宋_GB2312"/>
          <w:sz w:val="32"/>
          <w:szCs w:val="32"/>
          <w:lang w:val="en-US" w:eastAsia="zh-CN"/>
        </w:rPr>
        <w:t>335.46</w:t>
      </w:r>
      <w:r>
        <w:rPr>
          <w:rFonts w:hint="eastAsia" w:ascii="仿宋_GB2312" w:hAnsi="仿宋_GB2312" w:eastAsia="仿宋_GB2312" w:cs="仿宋_GB2312"/>
          <w:sz w:val="32"/>
          <w:szCs w:val="32"/>
        </w:rPr>
        <w:t>万元，其中一般公共预算拨款</w:t>
      </w:r>
      <w:r>
        <w:rPr>
          <w:rFonts w:hint="eastAsia" w:ascii="仿宋_GB2312" w:hAnsi="仿宋_GB2312" w:eastAsia="仿宋_GB2312" w:cs="仿宋_GB2312"/>
          <w:sz w:val="32"/>
          <w:szCs w:val="32"/>
          <w:lang w:eastAsia="zh-CN"/>
        </w:rPr>
        <w:t>收入</w:t>
      </w:r>
      <w:r>
        <w:rPr>
          <w:rFonts w:hint="eastAsia" w:ascii="仿宋_GB2312" w:hAnsi="仿宋_GB2312" w:eastAsia="仿宋_GB2312" w:cs="仿宋_GB2312"/>
          <w:sz w:val="32"/>
          <w:szCs w:val="32"/>
          <w:lang w:val="en-US" w:eastAsia="zh-CN"/>
        </w:rPr>
        <w:t>61.37</w:t>
      </w:r>
      <w:r>
        <w:rPr>
          <w:rFonts w:hint="eastAsia" w:ascii="仿宋_GB2312" w:hAnsi="仿宋_GB2312" w:eastAsia="仿宋_GB2312" w:cs="仿宋_GB2312"/>
          <w:sz w:val="32"/>
          <w:szCs w:val="32"/>
        </w:rPr>
        <w:t>万元（含纳入预算管理的非税拨款收入0元），政府性基金预算拨款收入</w:t>
      </w:r>
      <w:r>
        <w:rPr>
          <w:rFonts w:hint="eastAsia" w:ascii="仿宋_GB2312" w:hAnsi="仿宋_GB2312" w:eastAsia="仿宋_GB2312" w:cs="仿宋_GB2312"/>
          <w:sz w:val="32"/>
          <w:szCs w:val="32"/>
          <w:lang w:val="en-US" w:eastAsia="zh-CN"/>
        </w:rPr>
        <w:t>274.09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，纳入财政专户管理的非税收入拨款收入</w:t>
      </w:r>
      <w:r>
        <w:rPr>
          <w:rFonts w:hint="eastAsia" w:ascii="仿宋_GB2312" w:hAnsi="仿宋_GB2312" w:eastAsia="仿宋_GB2312" w:cs="仿宋_GB2312"/>
          <w:sz w:val="32"/>
          <w:szCs w:val="32"/>
          <w:lang w:val="en-US" w:eastAsia="zh-CN"/>
        </w:rPr>
        <w:t>0元。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年总支出</w:t>
      </w:r>
      <w:r>
        <w:rPr>
          <w:rFonts w:hint="eastAsia" w:ascii="仿宋_GB2312" w:hAnsi="仿宋_GB2312" w:eastAsia="仿宋_GB2312" w:cs="仿宋_GB2312"/>
          <w:sz w:val="32"/>
          <w:szCs w:val="32"/>
          <w:lang w:val="en-US" w:eastAsia="zh-CN"/>
        </w:rPr>
        <w:t>335.46</w:t>
      </w:r>
      <w:r>
        <w:rPr>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2"/>
          <w:lang w:val="en-US" w:eastAsia="zh-CN"/>
        </w:rPr>
        <w:t>56.57</w:t>
      </w:r>
      <w:r>
        <w:rPr>
          <w:rFonts w:hint="eastAsia" w:ascii="仿宋_GB2312" w:hAnsi="仿宋_GB2312" w:eastAsia="仿宋_GB2312" w:cs="仿宋_GB2312"/>
          <w:sz w:val="32"/>
          <w:szCs w:val="32"/>
        </w:rPr>
        <w:t>万元，对个人和家庭补助0万元，</w:t>
      </w:r>
      <w:r>
        <w:rPr>
          <w:rFonts w:hint="eastAsia" w:ascii="仿宋_GB2312" w:hAnsi="仿宋_GB2312" w:eastAsia="仿宋_GB2312" w:cs="仿宋_GB2312"/>
          <w:sz w:val="32"/>
          <w:szCs w:val="32"/>
          <w:lang w:eastAsia="zh-CN"/>
        </w:rPr>
        <w:t>车补</w:t>
      </w:r>
      <w:r>
        <w:rPr>
          <w:rFonts w:hint="eastAsia" w:ascii="仿宋_GB2312" w:hAnsi="仿宋_GB2312" w:eastAsia="仿宋_GB2312" w:cs="仿宋_GB2312"/>
          <w:sz w:val="32"/>
          <w:szCs w:val="32"/>
          <w:lang w:val="en-US" w:eastAsia="zh-CN"/>
        </w:rPr>
        <w:t>0元，</w:t>
      </w:r>
      <w:r>
        <w:rPr>
          <w:rFonts w:hint="eastAsia" w:ascii="仿宋_GB2312" w:hAnsi="仿宋_GB2312" w:eastAsia="仿宋_GB2312" w:cs="仿宋_GB2312"/>
          <w:sz w:val="32"/>
          <w:szCs w:val="32"/>
        </w:rPr>
        <w:t>公用经费4.8万元，单位专项</w:t>
      </w:r>
      <w:r>
        <w:rPr>
          <w:rFonts w:hint="eastAsia" w:ascii="仿宋_GB2312" w:hAnsi="仿宋_GB2312" w:eastAsia="仿宋_GB2312" w:cs="仿宋_GB2312"/>
          <w:sz w:val="32"/>
          <w:szCs w:val="32"/>
          <w:lang w:eastAsia="zh-CN"/>
        </w:rPr>
        <w:t>经费</w:t>
      </w:r>
      <w:r>
        <w:rPr>
          <w:rFonts w:hint="eastAsia" w:ascii="仿宋_GB2312" w:hAnsi="仿宋_GB2312" w:eastAsia="仿宋_GB2312" w:cs="仿宋_GB2312"/>
          <w:sz w:val="32"/>
          <w:szCs w:val="32"/>
          <w:lang w:val="en-US" w:eastAsia="zh-CN"/>
        </w:rPr>
        <w:t>274.09</w:t>
      </w:r>
      <w:r>
        <w:rPr>
          <w:rFonts w:hint="eastAsia" w:ascii="仿宋_GB2312" w:hAnsi="仿宋_GB2312" w:eastAsia="仿宋_GB2312" w:cs="仿宋_GB2312"/>
          <w:sz w:val="32"/>
          <w:szCs w:val="32"/>
        </w:rPr>
        <w:t>万元。</w:t>
      </w:r>
    </w:p>
    <w:p>
      <w:pPr>
        <w:snapToGrid w:val="0"/>
        <w:spacing w:line="560" w:lineRule="exact"/>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（二）201</w:t>
      </w:r>
      <w:r>
        <w:rPr>
          <w:rFonts w:hint="eastAsia" w:ascii="仿宋_GB2312" w:hAnsi="仿宋_GB2312" w:eastAsia="仿宋_GB2312" w:cs="仿宋_GB2312"/>
          <w:b/>
          <w:bCs w:val="0"/>
          <w:sz w:val="32"/>
          <w:szCs w:val="32"/>
          <w:lang w:val="en-US" w:eastAsia="zh-CN"/>
        </w:rPr>
        <w:t>9</w:t>
      </w:r>
      <w:r>
        <w:rPr>
          <w:rFonts w:hint="eastAsia" w:ascii="仿宋_GB2312" w:hAnsi="仿宋_GB2312" w:eastAsia="仿宋_GB2312" w:cs="仿宋_GB2312"/>
          <w:b/>
          <w:bCs w:val="0"/>
          <w:sz w:val="32"/>
          <w:szCs w:val="32"/>
        </w:rPr>
        <w:t>年度收支及结余决算情况</w:t>
      </w:r>
    </w:p>
    <w:p>
      <w:pPr>
        <w:snapToGri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1、201</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年部门决算收支总体情况</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收入总体情况：年初结转结余</w:t>
      </w:r>
      <w:r>
        <w:rPr>
          <w:rFonts w:hint="eastAsia" w:ascii="仿宋_GB2312" w:hAnsi="仿宋_GB2312" w:eastAsia="仿宋_GB2312" w:cs="仿宋_GB2312"/>
          <w:sz w:val="32"/>
          <w:szCs w:val="32"/>
          <w:lang w:val="en-US" w:eastAsia="zh-CN"/>
        </w:rPr>
        <w:t>15.8</w:t>
      </w:r>
      <w:r>
        <w:rPr>
          <w:rFonts w:hint="eastAsia" w:ascii="仿宋_GB2312" w:hAnsi="仿宋_GB2312" w:eastAsia="仿宋_GB2312" w:cs="仿宋_GB2312"/>
          <w:sz w:val="32"/>
          <w:szCs w:val="32"/>
        </w:rPr>
        <w:t>万元，201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val="en-US" w:eastAsia="zh-CN"/>
        </w:rPr>
        <w:t>263.38</w:t>
      </w:r>
      <w:r>
        <w:rPr>
          <w:rFonts w:hint="eastAsia" w:ascii="仿宋_GB2312" w:hAnsi="仿宋_GB2312" w:eastAsia="仿宋_GB2312" w:cs="仿宋_GB2312"/>
          <w:sz w:val="32"/>
          <w:szCs w:val="32"/>
        </w:rPr>
        <w:t>万元：其中一般公共</w:t>
      </w:r>
      <w:r>
        <w:rPr>
          <w:rFonts w:hint="eastAsia" w:ascii="仿宋_GB2312" w:hAnsi="仿宋_GB2312" w:eastAsia="仿宋_GB2312" w:cs="仿宋_GB2312"/>
          <w:sz w:val="32"/>
          <w:szCs w:val="32"/>
          <w:lang w:eastAsia="zh-CN"/>
        </w:rPr>
        <w:t>预算财政拨款</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val="en-US" w:eastAsia="zh-CN"/>
        </w:rPr>
        <w:t>63.52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政府性基金预算</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拨款收入</w:t>
      </w:r>
      <w:r>
        <w:rPr>
          <w:rFonts w:hint="eastAsia" w:ascii="仿宋_GB2312" w:hAnsi="仿宋_GB2312" w:eastAsia="仿宋_GB2312" w:cs="仿宋_GB2312"/>
          <w:sz w:val="32"/>
          <w:szCs w:val="32"/>
          <w:lang w:val="en-US" w:eastAsia="zh-CN"/>
        </w:rPr>
        <w:t>199.86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，其他收入</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支出总体情况：201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总支出</w:t>
      </w:r>
      <w:r>
        <w:rPr>
          <w:rFonts w:hint="eastAsia" w:ascii="仿宋_GB2312" w:hAnsi="仿宋_GB2312" w:eastAsia="仿宋_GB2312" w:cs="仿宋_GB2312"/>
          <w:sz w:val="32"/>
          <w:szCs w:val="32"/>
          <w:lang w:val="en-US" w:eastAsia="zh-CN"/>
        </w:rPr>
        <w:t>277.14</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基本支出</w:t>
      </w:r>
      <w:r>
        <w:rPr>
          <w:rFonts w:hint="eastAsia" w:ascii="仿宋_GB2312" w:hAnsi="仿宋_GB2312" w:eastAsia="仿宋_GB2312" w:cs="仿宋_GB2312"/>
          <w:sz w:val="32"/>
          <w:szCs w:val="32"/>
          <w:lang w:val="en-US" w:eastAsia="zh-CN"/>
        </w:rPr>
        <w:t>63.81万元，</w:t>
      </w:r>
      <w:r>
        <w:rPr>
          <w:rFonts w:hint="eastAsia" w:ascii="仿宋_GB2312" w:hAnsi="仿宋_GB2312" w:eastAsia="仿宋_GB2312" w:cs="仿宋_GB2312"/>
          <w:sz w:val="32"/>
          <w:szCs w:val="32"/>
          <w:lang w:eastAsia="zh-CN"/>
        </w:rPr>
        <w:t>项目支出</w:t>
      </w:r>
      <w:r>
        <w:rPr>
          <w:rFonts w:hint="eastAsia" w:ascii="仿宋_GB2312" w:hAnsi="仿宋_GB2312" w:eastAsia="仿宋_GB2312" w:cs="仿宋_GB2312"/>
          <w:sz w:val="32"/>
          <w:szCs w:val="32"/>
          <w:lang w:val="en-US" w:eastAsia="zh-CN"/>
        </w:rPr>
        <w:t>213.33</w:t>
      </w:r>
      <w:r>
        <w:rPr>
          <w:rFonts w:hint="eastAsia" w:ascii="仿宋_GB2312" w:hAnsi="仿宋_GB2312" w:eastAsia="仿宋_GB2312" w:cs="仿宋_GB2312"/>
          <w:sz w:val="32"/>
          <w:szCs w:val="32"/>
        </w:rPr>
        <w:t>万元。</w:t>
      </w:r>
    </w:p>
    <w:p>
      <w:pPr>
        <w:snapToGri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2、201</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年财政拨款收支决算情况</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一般公共预算收入情况：</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结转结余</w:t>
      </w:r>
      <w:r>
        <w:rPr>
          <w:rFonts w:hint="eastAsia" w:ascii="仿宋_GB2312" w:hAnsi="仿宋_GB2312" w:eastAsia="仿宋_GB2312" w:cs="仿宋_GB2312"/>
          <w:sz w:val="32"/>
          <w:szCs w:val="32"/>
          <w:lang w:val="en-US" w:eastAsia="zh-CN"/>
        </w:rPr>
        <w:t>15.8</w:t>
      </w:r>
      <w:r>
        <w:rPr>
          <w:rFonts w:hint="eastAsia" w:ascii="仿宋_GB2312" w:hAnsi="仿宋_GB2312" w:eastAsia="仿宋_GB2312" w:cs="仿宋_GB2312"/>
          <w:sz w:val="32"/>
          <w:szCs w:val="32"/>
        </w:rPr>
        <w:t>万元，201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年财政拨款收入</w:t>
      </w:r>
      <w:r>
        <w:rPr>
          <w:rFonts w:hint="eastAsia" w:ascii="仿宋_GB2312" w:hAnsi="仿宋_GB2312" w:eastAsia="仿宋_GB2312" w:cs="仿宋_GB2312"/>
          <w:sz w:val="32"/>
          <w:szCs w:val="32"/>
          <w:lang w:val="en-US" w:eastAsia="zh-CN"/>
        </w:rPr>
        <w:t>263.38</w:t>
      </w:r>
      <w:r>
        <w:rPr>
          <w:rFonts w:hint="eastAsia" w:ascii="仿宋_GB2312" w:hAnsi="仿宋_GB2312" w:eastAsia="仿宋_GB2312" w:cs="仿宋_GB2312"/>
          <w:sz w:val="32"/>
          <w:szCs w:val="32"/>
        </w:rPr>
        <w:t>万元：其中一般公共</w:t>
      </w:r>
      <w:r>
        <w:rPr>
          <w:rFonts w:hint="eastAsia" w:ascii="仿宋_GB2312" w:hAnsi="仿宋_GB2312" w:eastAsia="仿宋_GB2312" w:cs="仿宋_GB2312"/>
          <w:sz w:val="32"/>
          <w:szCs w:val="32"/>
          <w:lang w:eastAsia="zh-CN"/>
        </w:rPr>
        <w:t>预算财政拨款</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val="en-US" w:eastAsia="zh-CN"/>
        </w:rPr>
        <w:t>63.52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，政府性基金预算拨款</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val="en-US" w:eastAsia="zh-CN"/>
        </w:rPr>
        <w:t>199.86</w:t>
      </w:r>
      <w:r>
        <w:rPr>
          <w:rFonts w:hint="eastAsia" w:ascii="仿宋_GB2312" w:hAnsi="仿宋_GB2312" w:eastAsia="仿宋_GB2312" w:cs="仿宋_GB2312"/>
          <w:sz w:val="32"/>
          <w:szCs w:val="32"/>
        </w:rPr>
        <w:t>万元。</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一般公共预算支出情况：201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年财政拨款支出</w:t>
      </w:r>
      <w:r>
        <w:rPr>
          <w:rFonts w:hint="eastAsia" w:ascii="仿宋_GB2312" w:hAnsi="仿宋_GB2312" w:eastAsia="仿宋_GB2312" w:cs="仿宋_GB2312"/>
          <w:sz w:val="32"/>
          <w:szCs w:val="32"/>
          <w:lang w:val="en-US" w:eastAsia="zh-CN"/>
        </w:rPr>
        <w:t>277.14</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一般公共预算财政拨款支出</w:t>
      </w:r>
      <w:r>
        <w:rPr>
          <w:rFonts w:hint="eastAsia" w:ascii="仿宋_GB2312" w:hAnsi="仿宋_GB2312" w:eastAsia="仿宋_GB2312" w:cs="仿宋_GB2312"/>
          <w:sz w:val="32"/>
          <w:szCs w:val="32"/>
          <w:lang w:val="en-US" w:eastAsia="zh-CN"/>
        </w:rPr>
        <w:t>63.81万元，</w:t>
      </w:r>
      <w:r>
        <w:rPr>
          <w:rFonts w:hint="eastAsia" w:ascii="仿宋_GB2312" w:hAnsi="仿宋_GB2312" w:eastAsia="仿宋_GB2312" w:cs="仿宋_GB2312"/>
          <w:sz w:val="32"/>
          <w:szCs w:val="32"/>
          <w:lang w:eastAsia="zh-CN"/>
        </w:rPr>
        <w:t>政府性基金预算财政拨款</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213.33</w:t>
      </w:r>
      <w:r>
        <w:rPr>
          <w:rFonts w:hint="eastAsia" w:ascii="仿宋_GB2312" w:hAnsi="仿宋_GB2312" w:eastAsia="仿宋_GB2312" w:cs="仿宋_GB2312"/>
          <w:sz w:val="32"/>
          <w:szCs w:val="32"/>
        </w:rPr>
        <w:t>万元。</w:t>
      </w:r>
    </w:p>
    <w:p>
      <w:pPr>
        <w:snapToGri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3、201</w:t>
      </w: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年部门决算机关运行经费、国有资产占用情况</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年部门决算机关运行经费</w:t>
      </w:r>
      <w:r>
        <w:rPr>
          <w:rFonts w:hint="eastAsia" w:ascii="仿宋_GB2312" w:hAnsi="仿宋_GB2312" w:eastAsia="仿宋_GB2312" w:cs="仿宋_GB2312"/>
          <w:sz w:val="32"/>
          <w:szCs w:val="32"/>
          <w:lang w:val="en-US" w:eastAsia="zh-CN"/>
        </w:rPr>
        <w:t>3.78</w:t>
      </w:r>
      <w:r>
        <w:rPr>
          <w:rFonts w:hint="eastAsia" w:ascii="仿宋_GB2312" w:hAnsi="仿宋_GB2312" w:eastAsia="仿宋_GB2312" w:cs="仿宋_GB2312"/>
          <w:sz w:val="32"/>
          <w:szCs w:val="32"/>
        </w:rPr>
        <w:t>万元：办公费用</w:t>
      </w:r>
      <w:r>
        <w:rPr>
          <w:rFonts w:hint="eastAsia" w:ascii="仿宋_GB2312" w:hAnsi="仿宋_GB2312" w:eastAsia="仿宋_GB2312" w:cs="仿宋_GB2312"/>
          <w:sz w:val="32"/>
          <w:szCs w:val="32"/>
          <w:lang w:val="en-US" w:eastAsia="zh-CN"/>
        </w:rPr>
        <w:t>2.27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差旅</w:t>
      </w:r>
      <w:r>
        <w:rPr>
          <w:rFonts w:hint="eastAsia" w:ascii="仿宋_GB2312" w:hAnsi="仿宋_GB2312" w:eastAsia="仿宋_GB2312" w:cs="仿宋_GB2312"/>
          <w:sz w:val="32"/>
          <w:szCs w:val="32"/>
        </w:rPr>
        <w:t>费</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lang w:val="en-US" w:eastAsia="zh-CN"/>
        </w:rPr>
        <w:t>1.33</w:t>
      </w:r>
      <w:r>
        <w:rPr>
          <w:rFonts w:hint="eastAsia" w:ascii="仿宋_GB2312" w:hAnsi="仿宋_GB2312" w:eastAsia="仿宋_GB2312" w:cs="仿宋_GB2312"/>
          <w:sz w:val="32"/>
          <w:szCs w:val="32"/>
        </w:rPr>
        <w:t>万元等。201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年部门决算国有资产占用情况：省部级领导干部用车0台，一般公务用车0台，一般执法用车0台。</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4、“三公”经费管理和使用情况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年三公”经费各费用均控制在预算范围内，201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年“三公经费”预算数1万元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实际支出</w:t>
      </w:r>
      <w:r>
        <w:rPr>
          <w:rFonts w:hint="eastAsia" w:ascii="仿宋_GB2312" w:hAnsi="仿宋_GB2312" w:eastAsia="仿宋_GB2312" w:cs="仿宋_GB2312"/>
          <w:sz w:val="32"/>
          <w:szCs w:val="32"/>
          <w:lang w:val="en-US" w:eastAsia="zh-CN"/>
        </w:rPr>
        <w:t>0.01</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因公出国（境）</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公务用车</w:t>
      </w:r>
      <w:r>
        <w:rPr>
          <w:rFonts w:hint="eastAsia" w:ascii="仿宋_GB2312" w:hAnsi="仿宋_GB2312" w:eastAsia="仿宋_GB2312" w:cs="仿宋_GB2312"/>
          <w:sz w:val="32"/>
          <w:szCs w:val="32"/>
          <w:lang w:eastAsia="zh-CN"/>
        </w:rPr>
        <w:t>购置及</w:t>
      </w:r>
      <w:r>
        <w:rPr>
          <w:rFonts w:hint="eastAsia" w:ascii="仿宋_GB2312" w:hAnsi="仿宋_GB2312" w:eastAsia="仿宋_GB2312" w:cs="仿宋_GB2312"/>
          <w:sz w:val="32"/>
          <w:szCs w:val="32"/>
        </w:rPr>
        <w:t>运行维护费0万元，公务接待费</w:t>
      </w:r>
      <w:r>
        <w:rPr>
          <w:rFonts w:hint="eastAsia" w:ascii="仿宋_GB2312" w:hAnsi="仿宋_GB2312" w:eastAsia="仿宋_GB2312" w:cs="仿宋_GB2312"/>
          <w:sz w:val="32"/>
          <w:szCs w:val="32"/>
          <w:lang w:val="en-US" w:eastAsia="zh-CN"/>
        </w:rPr>
        <w:t>0.01</w:t>
      </w:r>
      <w:r>
        <w:rPr>
          <w:rFonts w:hint="eastAsia" w:ascii="仿宋_GB2312" w:hAnsi="仿宋_GB2312" w:eastAsia="仿宋_GB2312" w:cs="仿宋_GB2312"/>
          <w:sz w:val="32"/>
          <w:szCs w:val="32"/>
        </w:rPr>
        <w:t>万元。</w:t>
      </w:r>
    </w:p>
    <w:p>
      <w:pPr>
        <w:pStyle w:val="6"/>
        <w:spacing w:line="560" w:lineRule="exact"/>
        <w:ind w:firstLine="640" w:firstLineChars="200"/>
        <w:jc w:val="both"/>
        <w:rPr>
          <w:rStyle w:val="9"/>
          <w:rFonts w:hint="eastAsia" w:ascii="黑体" w:hAnsi="黑体" w:eastAsia="黑体" w:cs="黑体"/>
          <w:b w:val="0"/>
          <w:sz w:val="32"/>
          <w:szCs w:val="32"/>
        </w:rPr>
      </w:pPr>
      <w:r>
        <w:rPr>
          <w:rStyle w:val="9"/>
          <w:rFonts w:hint="eastAsia" w:ascii="黑体" w:hAnsi="黑体" w:eastAsia="黑体" w:cs="黑体"/>
          <w:b w:val="0"/>
          <w:sz w:val="32"/>
          <w:szCs w:val="32"/>
        </w:rPr>
        <w:t>三、部门整体支出绩效情况</w:t>
      </w:r>
    </w:p>
    <w:p>
      <w:pPr>
        <w:pStyle w:val="6"/>
        <w:spacing w:line="560" w:lineRule="exact"/>
        <w:ind w:firstLine="640" w:firstLineChars="200"/>
        <w:jc w:val="both"/>
        <w:rPr>
          <w:rStyle w:val="9"/>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根据单位年初工作规划和重点性工作，积极履职，强化管理，较好的完成了年度工作目标。通过加强预算收支的管理，不断建立健全内部管理制度，理顺内部管理流程，部门整体支出管理情况得到了提升。部门整体支出绩效情况如下：</w:t>
      </w:r>
    </w:p>
    <w:p>
      <w:pPr>
        <w:snapToGrid w:val="0"/>
        <w:spacing w:line="560" w:lineRule="exact"/>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（一）投入</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本年预算安排控制较好，财政供养人员控制率100%，编制内在职人员控制率等于100%，控制在预算编制以内；“三公”经费预算总额未突破上年。</w:t>
      </w:r>
    </w:p>
    <w:p>
      <w:pPr>
        <w:pStyle w:val="6"/>
        <w:shd w:val="clear" w:color="070000" w:fill="FFFFFF"/>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080000" w:fill="FFFFFF"/>
        </w:rPr>
        <w:t>预算执行方面，支出总额控制在预算总额以内；不存在截留或滞留专项资金情况。</w:t>
      </w:r>
    </w:p>
    <w:p>
      <w:pPr>
        <w:pStyle w:val="6"/>
        <w:autoSpaceDE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1、目标设定：</w:t>
      </w:r>
    </w:p>
    <w:p>
      <w:pPr>
        <w:pStyle w:val="6"/>
        <w:autoSpaceDE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（1）本部门在201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初制定了全年工作计划、设立了整体绩效目标，此目标符合国家法律法规、国民经济和社会发展总体规划，符合部门“三定”方案确定的职责，符合本部门制定的中长期限实施规划，根据评分标准该项得分6分；</w:t>
      </w:r>
    </w:p>
    <w:p>
      <w:pPr>
        <w:pStyle w:val="6"/>
        <w:autoSpaceDE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（2）绩效指标细化、与本部门任务数、预算资金相匹配，具有可行性，根据评分标准该项得分4分。</w:t>
      </w:r>
    </w:p>
    <w:p>
      <w:pPr>
        <w:pStyle w:val="6"/>
        <w:autoSpaceDE w:val="0"/>
        <w:spacing w:line="560" w:lineRule="exact"/>
        <w:ind w:left="210" w:leftChars="10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2、预算配置</w:t>
      </w:r>
    </w:p>
    <w:p>
      <w:pPr>
        <w:pStyle w:val="6"/>
        <w:autoSpaceDE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年末实有在职人员6人，编办核定编制11个，在职人员控制率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6/11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×100%=54.54%≤100%，根据评分标准该项得分3分；</w:t>
      </w:r>
    </w:p>
    <w:p>
      <w:pPr>
        <w:pStyle w:val="6"/>
        <w:numPr>
          <w:ilvl w:val="0"/>
          <w:numId w:val="2"/>
        </w:numPr>
        <w:autoSpaceDE w:val="0"/>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本年度“三公经费”预算数1万元，上年度“三公经费”预算数1万元，“三公经费”变动率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1×100％=</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kern w:val="0"/>
          <w:sz w:val="32"/>
          <w:szCs w:val="32"/>
        </w:rPr>
        <w:t>≦0</w:t>
      </w:r>
      <w:r>
        <w:rPr>
          <w:rFonts w:hint="eastAsia" w:ascii="仿宋_GB2312" w:hAnsi="仿宋_GB2312" w:eastAsia="仿宋_GB2312" w:cs="仿宋_GB2312"/>
          <w:sz w:val="32"/>
          <w:szCs w:val="32"/>
        </w:rPr>
        <w:t xml:space="preserve">，根据评分标准该项得分4分。 </w:t>
      </w:r>
    </w:p>
    <w:p>
      <w:pPr>
        <w:snapToGrid w:val="0"/>
        <w:spacing w:line="560" w:lineRule="exact"/>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（二）过程</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为强化部门整体支出，加强国有资产管理，提高资金使用效益，提升财务管理，建立节约型机关，201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我单位在强化业务管理、财务管理和厉行节约方面开展了大量工作，行政效能显著。在原有相对健全的财务管理制度基础上，适时地、针对性的进行了相关制度的讨论修改，制度的建立更为完善。如：本年制定了《保靖县电子政务办公室管理制度》，细化了《公务用车管理制度》、《财务管理制度》、《会计核算制度》、《车辆管理办法》、《厉行节约制度》等</w:t>
      </w:r>
      <w:r>
        <w:rPr>
          <w:rFonts w:hint="eastAsia" w:ascii="仿宋_GB2312" w:hAnsi="仿宋_GB2312" w:eastAsia="仿宋_GB2312" w:cs="仿宋_GB2312"/>
          <w:kern w:val="2"/>
          <w:sz w:val="32"/>
          <w:szCs w:val="32"/>
        </w:rPr>
        <w:t>。</w:t>
      </w:r>
      <w:r>
        <w:rPr>
          <w:rFonts w:hint="eastAsia" w:ascii="仿宋_GB2312" w:hAnsi="仿宋_GB2312" w:eastAsia="仿宋_GB2312" w:cs="仿宋_GB2312"/>
          <w:sz w:val="32"/>
          <w:szCs w:val="32"/>
        </w:rPr>
        <w:t>重视制度的学习和宣传工作，并已逐步形成了崇尚厉行节约反对浪费的机关文化。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建立了经费支出定期汇报和公示机制，经费支出的公开透明性得到提高。除按照财政要求对部门预算、“三公”经费进行例行公示外，根据经费支出情况，定期进行经费支出财务统计和分析，并及时向分管领导和单位主要负责人进行汇报，对经费支出的管理状况提出建设性的意见，使各项经费管理和监督发挥了较好的作用。</w:t>
      </w:r>
    </w:p>
    <w:p>
      <w:pPr>
        <w:pStyle w:val="6"/>
        <w:numPr>
          <w:ilvl w:val="0"/>
          <w:numId w:val="3"/>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预算执行：</w:t>
      </w:r>
    </w:p>
    <w:p>
      <w:pPr>
        <w:pStyle w:val="6"/>
        <w:numPr>
          <w:ilvl w:val="0"/>
          <w:numId w:val="4"/>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预算完成率：</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结转</w:t>
      </w:r>
      <w:r>
        <w:rPr>
          <w:rFonts w:hint="eastAsia" w:ascii="仿宋_GB2312" w:hAnsi="仿宋_GB2312" w:eastAsia="仿宋_GB2312" w:cs="仿宋_GB2312"/>
          <w:sz w:val="32"/>
          <w:szCs w:val="32"/>
          <w:lang w:eastAsia="zh-CN"/>
        </w:rPr>
        <w:t>结余</w:t>
      </w:r>
      <w:r>
        <w:rPr>
          <w:rFonts w:hint="eastAsia" w:ascii="仿宋_GB2312" w:hAnsi="仿宋_GB2312" w:eastAsia="仿宋_GB2312" w:cs="仿宋_GB2312"/>
          <w:sz w:val="32"/>
          <w:szCs w:val="32"/>
          <w:lang w:val="en-US" w:eastAsia="zh-CN"/>
        </w:rPr>
        <w:t>15.8</w:t>
      </w:r>
      <w:r>
        <w:rPr>
          <w:rFonts w:hint="eastAsia" w:ascii="仿宋_GB2312" w:hAnsi="仿宋_GB2312" w:eastAsia="仿宋_GB2312" w:cs="仿宋_GB2312"/>
          <w:sz w:val="32"/>
          <w:szCs w:val="32"/>
        </w:rPr>
        <w:t>万元，本年预算</w:t>
      </w:r>
      <w:r>
        <w:rPr>
          <w:rFonts w:hint="eastAsia" w:ascii="仿宋_GB2312" w:hAnsi="仿宋_GB2312" w:eastAsia="仿宋_GB2312" w:cs="仿宋_GB2312"/>
          <w:sz w:val="32"/>
          <w:szCs w:val="32"/>
          <w:lang w:val="en-US" w:eastAsia="zh-CN"/>
        </w:rPr>
        <w:t>335.46万元，本年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72.08</w:t>
      </w:r>
      <w:r>
        <w:rPr>
          <w:rFonts w:hint="eastAsia" w:ascii="仿宋_GB2312" w:hAnsi="仿宋_GB2312" w:eastAsia="仿宋_GB2312" w:cs="仿宋_GB2312"/>
          <w:sz w:val="32"/>
          <w:szCs w:val="32"/>
        </w:rPr>
        <w:t>万元，年末结转</w:t>
      </w:r>
      <w:r>
        <w:rPr>
          <w:rFonts w:hint="eastAsia" w:ascii="仿宋_GB2312" w:hAnsi="仿宋_GB2312" w:eastAsia="仿宋_GB2312" w:cs="仿宋_GB2312"/>
          <w:sz w:val="32"/>
          <w:szCs w:val="32"/>
          <w:lang w:eastAsia="zh-CN"/>
        </w:rPr>
        <w:t>结余</w:t>
      </w:r>
      <w:r>
        <w:rPr>
          <w:rFonts w:hint="eastAsia" w:ascii="仿宋_GB2312" w:hAnsi="仿宋_GB2312" w:eastAsia="仿宋_GB2312" w:cs="仿宋_GB2312"/>
          <w:sz w:val="32"/>
          <w:szCs w:val="32"/>
          <w:lang w:val="en-US" w:eastAsia="zh-CN"/>
        </w:rPr>
        <w:t>2.05</w:t>
      </w:r>
      <w:r>
        <w:rPr>
          <w:rFonts w:hint="eastAsia" w:ascii="仿宋_GB2312" w:hAnsi="仿宋_GB2312" w:eastAsia="仿宋_GB2312" w:cs="仿宋_GB2312"/>
          <w:sz w:val="32"/>
          <w:szCs w:val="32"/>
        </w:rPr>
        <w:t>万元，预算完成率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335.46-72.08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335.46-72.08)</w:t>
      </w:r>
      <w:r>
        <w:rPr>
          <w:rFonts w:hint="eastAsia" w:ascii="仿宋_GB2312" w:hAnsi="仿宋_GB2312" w:eastAsia="仿宋_GB2312" w:cs="仿宋_GB2312"/>
          <w:sz w:val="32"/>
          <w:szCs w:val="32"/>
        </w:rPr>
        <w:t>×100%=9</w:t>
      </w:r>
      <w:r>
        <w:rPr>
          <w:rFonts w:hint="eastAsia" w:ascii="仿宋_GB2312" w:hAnsi="仿宋_GB2312" w:eastAsia="仿宋_GB2312" w:cs="仿宋_GB2312"/>
          <w:sz w:val="32"/>
          <w:szCs w:val="32"/>
          <w:lang w:val="en-US" w:eastAsia="zh-CN"/>
        </w:rPr>
        <w:t>9.26</w:t>
      </w:r>
      <w:r>
        <w:rPr>
          <w:rFonts w:hint="eastAsia" w:ascii="仿宋_GB2312" w:hAnsi="仿宋_GB2312" w:eastAsia="仿宋_GB2312" w:cs="仿宋_GB2312"/>
          <w:sz w:val="32"/>
          <w:szCs w:val="32"/>
        </w:rPr>
        <w:t>%，结转的资金</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eastAsia="zh-CN"/>
        </w:rPr>
        <w:t>通信租赁费和电子政务维护费</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它是按</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进度拨付的，根据评分标准该项得分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分。</w:t>
      </w:r>
    </w:p>
    <w:p>
      <w:pPr>
        <w:pStyle w:val="6"/>
        <w:numPr>
          <w:ilvl w:val="0"/>
          <w:numId w:val="4"/>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预算控制率：本年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72.08</w:t>
      </w:r>
      <w:r>
        <w:rPr>
          <w:rFonts w:hint="eastAsia" w:ascii="仿宋_GB2312" w:hAnsi="仿宋_GB2312" w:eastAsia="仿宋_GB2312" w:cs="仿宋_GB2312"/>
          <w:sz w:val="32"/>
          <w:szCs w:val="32"/>
        </w:rPr>
        <w:t>万元，年初预算</w:t>
      </w:r>
      <w:r>
        <w:rPr>
          <w:rFonts w:hint="eastAsia" w:ascii="仿宋_GB2312" w:hAnsi="仿宋_GB2312" w:eastAsia="仿宋_GB2312" w:cs="仿宋_GB2312"/>
          <w:sz w:val="32"/>
          <w:szCs w:val="32"/>
          <w:lang w:val="en-US" w:eastAsia="zh-CN"/>
        </w:rPr>
        <w:t>335.46</w:t>
      </w:r>
      <w:r>
        <w:rPr>
          <w:rFonts w:hint="eastAsia" w:ascii="仿宋_GB2312" w:hAnsi="仿宋_GB2312" w:eastAsia="仿宋_GB2312" w:cs="仿宋_GB2312"/>
          <w:sz w:val="32"/>
          <w:szCs w:val="32"/>
        </w:rPr>
        <w:t>万元，预算控制率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-72.08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335.46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en-US" w:eastAsia="zh-CN"/>
        </w:rPr>
        <w:t>-21.49</w:t>
      </w:r>
      <w:r>
        <w:rPr>
          <w:rFonts w:hint="eastAsia" w:ascii="仿宋_GB2312" w:hAnsi="仿宋_GB2312" w:eastAsia="仿宋_GB2312" w:cs="仿宋_GB2312"/>
          <w:sz w:val="32"/>
          <w:szCs w:val="32"/>
        </w:rPr>
        <w:t>%，所以根据评分标准该项得分5分。</w:t>
      </w:r>
    </w:p>
    <w:p>
      <w:pPr>
        <w:pStyle w:val="6"/>
        <w:numPr>
          <w:ilvl w:val="0"/>
          <w:numId w:val="4"/>
        </w:numPr>
        <w:spacing w:line="560" w:lineRule="exact"/>
        <w:ind w:firstLine="640" w:firstLineChars="20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新建楼堂馆所面积控制率</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年度没有新建楼堂馆所</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color w:val="000000"/>
          <w:sz w:val="32"/>
          <w:szCs w:val="32"/>
          <w:highlight w:val="none"/>
        </w:rPr>
        <w:t>根据公式计算控制率为100%</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sz w:val="32"/>
          <w:szCs w:val="32"/>
          <w:highlight w:val="none"/>
        </w:rPr>
        <w:t>根据评分标准</w:t>
      </w:r>
      <w:r>
        <w:rPr>
          <w:rFonts w:hint="eastAsia" w:ascii="仿宋_GB2312" w:hAnsi="仿宋_GB2312" w:eastAsia="仿宋_GB2312" w:cs="仿宋_GB2312"/>
          <w:color w:val="000000"/>
          <w:sz w:val="32"/>
          <w:szCs w:val="32"/>
          <w:highlight w:val="none"/>
        </w:rPr>
        <w:t>该项得分5分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 xml:space="preserve">                            </w:t>
      </w:r>
    </w:p>
    <w:p>
      <w:pPr>
        <w:pStyle w:val="6"/>
        <w:numPr>
          <w:ilvl w:val="0"/>
          <w:numId w:val="4"/>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highlight w:val="none"/>
        </w:rPr>
        <w:t>新建楼堂馆所投资概算控制率</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201</w:t>
      </w:r>
      <w:r>
        <w:rPr>
          <w:rFonts w:hint="eastAsia" w:ascii="仿宋_GB2312" w:hAnsi="仿宋_GB2312" w:eastAsia="仿宋_GB2312" w:cs="仿宋_GB2312"/>
          <w:color w:val="000000"/>
          <w:sz w:val="32"/>
          <w:szCs w:val="32"/>
          <w:highlight w:val="none"/>
          <w:lang w:val="en-US" w:eastAsia="zh-CN"/>
        </w:rPr>
        <w:t>9</w:t>
      </w:r>
      <w:r>
        <w:rPr>
          <w:rFonts w:hint="eastAsia" w:ascii="仿宋_GB2312" w:hAnsi="仿宋_GB2312" w:eastAsia="仿宋_GB2312" w:cs="仿宋_GB2312"/>
          <w:color w:val="000000"/>
          <w:sz w:val="32"/>
          <w:szCs w:val="32"/>
          <w:highlight w:val="none"/>
        </w:rPr>
        <w:t>年没有新建楼堂馆所</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根据公式计算投资概算控制率为100</w:t>
      </w:r>
      <w:r>
        <w:rPr>
          <w:rFonts w:hint="eastAsia" w:ascii="仿宋_GB2312" w:hAnsi="仿宋_GB2312" w:eastAsia="仿宋_GB2312" w:cs="仿宋_GB2312"/>
          <w:color w:val="000000"/>
          <w:sz w:val="32"/>
          <w:szCs w:val="32"/>
          <w:highlight w:val="none"/>
          <w:lang w:val="en-US" w:eastAsia="zh-CN"/>
        </w:rPr>
        <w:t>%，</w:t>
      </w:r>
      <w:r>
        <w:rPr>
          <w:rFonts w:hint="eastAsia" w:ascii="仿宋_GB2312" w:hAnsi="仿宋_GB2312" w:eastAsia="仿宋_GB2312" w:cs="仿宋_GB2312"/>
          <w:sz w:val="32"/>
          <w:szCs w:val="32"/>
          <w:highlight w:val="none"/>
        </w:rPr>
        <w:t>根据评分标准</w:t>
      </w:r>
      <w:r>
        <w:rPr>
          <w:rFonts w:hint="eastAsia" w:ascii="仿宋_GB2312" w:hAnsi="仿宋_GB2312" w:eastAsia="仿宋_GB2312" w:cs="仿宋_GB2312"/>
          <w:color w:val="000000"/>
          <w:sz w:val="32"/>
          <w:szCs w:val="32"/>
          <w:highlight w:val="none"/>
        </w:rPr>
        <w:t>该项得分5分</w:t>
      </w:r>
      <w:r>
        <w:rPr>
          <w:rFonts w:hint="eastAsia" w:ascii="仿宋_GB2312" w:hAnsi="仿宋_GB2312" w:eastAsia="仿宋_GB2312" w:cs="仿宋_GB2312"/>
          <w:sz w:val="32"/>
          <w:szCs w:val="32"/>
          <w:highlight w:val="none"/>
          <w:lang w:eastAsia="zh-CN"/>
        </w:rPr>
        <w:t>。</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2、预算管理</w:t>
      </w:r>
    </w:p>
    <w:p>
      <w:pPr>
        <w:pStyle w:val="6"/>
        <w:spacing w:line="560" w:lineRule="exact"/>
        <w:ind w:firstLine="640" w:firstLineChars="200"/>
        <w:jc w:val="both"/>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（1）公用经费控制率：本年度公用经费支出</w:t>
      </w:r>
      <w:r>
        <w:rPr>
          <w:rFonts w:hint="eastAsia" w:ascii="仿宋_GB2312" w:hAnsi="仿宋_GB2312" w:eastAsia="仿宋_GB2312" w:cs="仿宋_GB2312"/>
          <w:color w:val="000000" w:themeColor="text1"/>
          <w:sz w:val="32"/>
          <w:szCs w:val="32"/>
          <w:lang w:val="en-US" w:eastAsia="zh-CN"/>
        </w:rPr>
        <w:t>3.78</w:t>
      </w:r>
      <w:r>
        <w:rPr>
          <w:rFonts w:hint="eastAsia" w:ascii="仿宋_GB2312" w:hAnsi="仿宋_GB2312" w:eastAsia="仿宋_GB2312" w:cs="仿宋_GB2312"/>
          <w:color w:val="000000" w:themeColor="text1"/>
          <w:sz w:val="32"/>
          <w:szCs w:val="32"/>
        </w:rPr>
        <w:t>万元，预算安排</w:t>
      </w:r>
      <w:r>
        <w:rPr>
          <w:rFonts w:hint="eastAsia" w:ascii="仿宋_GB2312" w:hAnsi="仿宋_GB2312" w:eastAsia="仿宋_GB2312" w:cs="仿宋_GB2312"/>
          <w:color w:val="000000" w:themeColor="text1"/>
          <w:sz w:val="32"/>
          <w:szCs w:val="32"/>
          <w:lang w:val="en-US" w:eastAsia="zh-CN"/>
        </w:rPr>
        <w:t>4.8</w:t>
      </w:r>
      <w:r>
        <w:rPr>
          <w:rFonts w:hint="eastAsia" w:ascii="仿宋_GB2312" w:hAnsi="仿宋_GB2312" w:eastAsia="仿宋_GB2312" w:cs="仿宋_GB2312"/>
          <w:color w:val="000000" w:themeColor="text1"/>
          <w:sz w:val="32"/>
          <w:szCs w:val="32"/>
        </w:rPr>
        <w:t>万元，公用经费控制率</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3.78</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4.8</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×100%=</w:t>
      </w:r>
      <w:r>
        <w:rPr>
          <w:rFonts w:hint="eastAsia" w:ascii="仿宋_GB2312" w:hAnsi="仿宋_GB2312" w:eastAsia="仿宋_GB2312" w:cs="仿宋_GB2312"/>
          <w:color w:val="000000" w:themeColor="text1"/>
          <w:sz w:val="32"/>
          <w:szCs w:val="32"/>
          <w:lang w:val="en-US" w:eastAsia="zh-CN"/>
        </w:rPr>
        <w:t>78.75</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color w:val="000000" w:themeColor="text1"/>
          <w:sz w:val="32"/>
          <w:szCs w:val="32"/>
        </w:rPr>
        <w:t>，根据评分标准该项得分</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000000" w:themeColor="text1"/>
          <w:sz w:val="32"/>
          <w:szCs w:val="32"/>
        </w:rPr>
        <w:t>分。</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（2）“三公经费”控制率:本年度支出数为</w:t>
      </w:r>
      <w:r>
        <w:rPr>
          <w:rFonts w:hint="eastAsia" w:ascii="仿宋_GB2312" w:hAnsi="仿宋_GB2312" w:eastAsia="仿宋_GB2312" w:cs="仿宋_GB2312"/>
          <w:kern w:val="2"/>
          <w:sz w:val="32"/>
          <w:szCs w:val="32"/>
        </w:rPr>
        <w:t>0.</w:t>
      </w:r>
      <w:r>
        <w:rPr>
          <w:rFonts w:hint="eastAsia" w:ascii="仿宋_GB2312" w:hAnsi="仿宋_GB2312" w:eastAsia="仿宋_GB2312" w:cs="仿宋_GB2312"/>
          <w:kern w:val="2"/>
          <w:sz w:val="32"/>
          <w:szCs w:val="32"/>
          <w:lang w:val="en-US" w:eastAsia="zh-CN"/>
        </w:rPr>
        <w:t>01</w:t>
      </w:r>
      <w:r>
        <w:rPr>
          <w:rFonts w:hint="eastAsia" w:ascii="仿宋_GB2312" w:hAnsi="仿宋_GB2312" w:eastAsia="仿宋_GB2312" w:cs="仿宋_GB2312"/>
          <w:kern w:val="2"/>
          <w:sz w:val="32"/>
          <w:szCs w:val="32"/>
        </w:rPr>
        <w:t>万元，年初预算为1万元，</w:t>
      </w:r>
      <w:r>
        <w:rPr>
          <w:rFonts w:hint="eastAsia" w:ascii="仿宋_GB2312" w:hAnsi="仿宋_GB2312" w:eastAsia="仿宋_GB2312" w:cs="仿宋_GB2312"/>
          <w:sz w:val="32"/>
          <w:szCs w:val="32"/>
        </w:rPr>
        <w:t>“三公经费”</w:t>
      </w:r>
      <w:r>
        <w:rPr>
          <w:rFonts w:hint="eastAsia" w:ascii="仿宋_GB2312" w:hAnsi="仿宋_GB2312" w:eastAsia="仿宋_GB2312" w:cs="仿宋_GB2312"/>
          <w:kern w:val="2"/>
          <w:sz w:val="32"/>
          <w:szCs w:val="32"/>
        </w:rPr>
        <w:t>控制率</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0.01/1</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rPr>
        <w:t>100%=</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w:t>
      </w:r>
      <w:r>
        <w:rPr>
          <w:rFonts w:hint="eastAsia" w:ascii="仿宋_GB2312" w:hAnsi="仿宋_GB2312" w:eastAsia="仿宋_GB2312" w:cs="仿宋_GB2312"/>
          <w:sz w:val="32"/>
          <w:szCs w:val="32"/>
        </w:rPr>
        <w:t>根据评分标准该项得分8分。</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（3）政府采购执行率：本年度政府采购金额</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万元，年初采购预算</w:t>
      </w:r>
      <w:r>
        <w:rPr>
          <w:rFonts w:hint="eastAsia" w:ascii="仿宋_GB2312" w:hAnsi="仿宋_GB2312" w:eastAsia="仿宋_GB2312" w:cs="仿宋_GB2312"/>
          <w:sz w:val="32"/>
          <w:szCs w:val="32"/>
          <w:lang w:val="en-US" w:eastAsia="zh-CN"/>
        </w:rPr>
        <w:t>23.01</w:t>
      </w:r>
      <w:r>
        <w:rPr>
          <w:rFonts w:hint="eastAsia" w:ascii="仿宋_GB2312" w:hAnsi="仿宋_GB2312" w:eastAsia="仿宋_GB2312" w:cs="仿宋_GB2312"/>
          <w:sz w:val="32"/>
          <w:szCs w:val="32"/>
        </w:rPr>
        <w:t>万元，政府采购执行率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23.01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×100%=</w:t>
      </w:r>
      <w:r>
        <w:rPr>
          <w:rFonts w:hint="eastAsia" w:ascii="仿宋_GB2312" w:hAnsi="仿宋_GB2312" w:eastAsia="仿宋_GB2312" w:cs="仿宋_GB2312"/>
          <w:sz w:val="32"/>
          <w:szCs w:val="32"/>
          <w:lang w:val="en-US" w:eastAsia="zh-CN"/>
        </w:rPr>
        <w:t>0.43</w:t>
      </w:r>
      <w:r>
        <w:rPr>
          <w:rFonts w:hint="eastAsia" w:ascii="仿宋_GB2312" w:hAnsi="仿宋_GB2312" w:eastAsia="仿宋_GB2312" w:cs="仿宋_GB2312"/>
          <w:sz w:val="32"/>
          <w:szCs w:val="32"/>
        </w:rPr>
        <w:t>%，根据评分标准该项得分6分。</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（4）本单位制定了财务管理制度、会计核算制度、车辆管理制度、厉行节约等方面的规章制度，制定的各项制度合法合规，并得到了有效执行，根据评分标准该项得分8分。</w:t>
      </w:r>
    </w:p>
    <w:p>
      <w:pPr>
        <w:pStyle w:val="6"/>
        <w:numPr>
          <w:ilvl w:val="0"/>
          <w:numId w:val="4"/>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支出合法合规，按照预算批复的用途使用，有严格的审批程序，无截留、挤占、挪用、虚列支出等不良现象，根据评分标准该项得分6分。</w:t>
      </w:r>
    </w:p>
    <w:p>
      <w:pPr>
        <w:pStyle w:val="6"/>
        <w:numPr>
          <w:ilvl w:val="0"/>
          <w:numId w:val="4"/>
        </w:num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本年度预决算按规定的内容及时限在保靖县人民政府网站公开，根据评分标准该项得分5分。</w:t>
      </w:r>
    </w:p>
    <w:p>
      <w:pPr>
        <w:snapToGrid w:val="0"/>
        <w:spacing w:line="560" w:lineRule="exact"/>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（三）产出及效率</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1、职责履行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年我单位在各项工作中成绩突出，在全县五个文明建设绩效考核中被评为一等单位，根据评分标准该项得分</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分。</w:t>
      </w:r>
    </w:p>
    <w:p>
      <w:pPr>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2、履职效益</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为强化部门整体支出，加强国有资产管理，提高资金使用效益，提升财务管理，建立节约型机关，201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年我办公室在强化业务管理、财务管理和厉行节约方面开展了大量工作，行政效能显著。</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在原有相对健全的财务管理制度基础上，适时地、针对性的进行了相关制度的讨论修改，制度的建立更为完善。</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如：本年制定了《电子政务办公室工作人员分工》、《201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年办公室工作要点》、《车辆管理办法》、《资产管理制度》、《厉行节约制度》、《会议费管理办法》、</w:t>
      </w:r>
      <w:r>
        <w:rPr>
          <w:rFonts w:hint="eastAsia" w:ascii="仿宋_GB2312" w:hAnsi="仿宋_GB2312" w:eastAsia="仿宋_GB2312" w:cs="仿宋_GB2312"/>
          <w:kern w:val="2"/>
          <w:sz w:val="32"/>
          <w:szCs w:val="32"/>
        </w:rPr>
        <w:t>《政府采购管理制度》、《岗位目标管理绩效考核实施细则》、《会计核算制度》、《财务管理制度》。</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重视制度的学习和宣传工作，并已逐步形成了崇尚厉行节约反对浪费的机关文化。</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央、湖南省人民政府下发的《党政机关厉行节约反对浪费条例》、《湖南省党政机关国内公务接待管理办法》、《关于厉行节约反对浪费的实施意见》、《关于党政机关停止新建楼堂馆所和清理办公用房的实施意见》、《关于贯彻落实中央纪委要求严禁公款购买印刷寄送贺年卡等物品的通知》等一系列文件精神，及时将上述文件精神组织机关人员学习，将厉行节约反对浪费教育作为机关作风建设的重要内容，极大强化了机关厉行节约管理意识。</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建立了经费支出定期汇报和公示机制，经费支出的公开透明性得到提高。</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按照财政要求对部门预算、“三公”经费进行例行公示外，根据经费支出情况，定期进行经费支出财务统计和分析，并及时向分管副主任和办公室主任进行汇报，对经费支出的管理状况提出建设性的意见；使各项经费管理和监督发挥了较好的作用。</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kern w:val="2"/>
          <w:sz w:val="32"/>
          <w:szCs w:val="32"/>
        </w:rPr>
        <w:t>（2）</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年部门整体支出绩效情况较好，各部门均按年初设定的目标任务积极完成各项工作。本单位没有人</w:t>
      </w:r>
      <w:r>
        <w:rPr>
          <w:rFonts w:hint="eastAsia" w:ascii="仿宋_GB2312" w:hAnsi="仿宋_GB2312" w:eastAsia="仿宋_GB2312" w:cs="仿宋_GB2312"/>
          <w:spacing w:val="8"/>
          <w:sz w:val="32"/>
          <w:szCs w:val="32"/>
        </w:rPr>
        <w:t>违规操办酒席。</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“智慧保靖”、</w:t>
      </w:r>
      <w:r>
        <w:rPr>
          <w:rFonts w:hint="eastAsia" w:ascii="仿宋_GB2312" w:hAnsi="仿宋_GB2312" w:eastAsia="仿宋_GB2312" w:cs="仿宋_GB2312"/>
          <w:sz w:val="32"/>
          <w:szCs w:val="32"/>
        </w:rPr>
        <w:t>政府网站和电子政务建设为重点，</w:t>
      </w:r>
      <w:r>
        <w:rPr>
          <w:rFonts w:hint="eastAsia" w:ascii="仿宋_GB2312" w:hAnsi="仿宋_GB2312" w:eastAsia="仿宋_GB2312" w:cs="仿宋_GB2312"/>
          <w:sz w:val="32"/>
          <w:szCs w:val="32"/>
          <w:lang w:val="en-US" w:eastAsia="zh-CN"/>
        </w:rPr>
        <w:t>进一步推进</w:t>
      </w:r>
      <w:r>
        <w:rPr>
          <w:rFonts w:hint="eastAsia" w:ascii="仿宋_GB2312" w:hAnsi="仿宋_GB2312" w:eastAsia="仿宋_GB2312" w:cs="仿宋_GB2312"/>
          <w:sz w:val="32"/>
          <w:szCs w:val="32"/>
        </w:rPr>
        <w:t>政务信息资源共享共用和政务数据开放利用</w:t>
      </w:r>
      <w:r>
        <w:rPr>
          <w:rFonts w:hint="eastAsia" w:ascii="仿宋_GB2312" w:hAnsi="仿宋_GB2312" w:eastAsia="仿宋_GB2312" w:cs="仿宋_GB2312"/>
          <w:sz w:val="32"/>
          <w:szCs w:val="32"/>
          <w:lang w:eastAsia="zh-CN"/>
        </w:rPr>
        <w:t>，进一步加强“两微一平台”建设管理，</w:t>
      </w:r>
      <w:r>
        <w:rPr>
          <w:rFonts w:hint="eastAsia" w:ascii="仿宋_GB2312" w:hAnsi="仿宋_GB2312" w:eastAsia="仿宋_GB2312" w:cs="仿宋_GB2312"/>
          <w:sz w:val="32"/>
          <w:szCs w:val="32"/>
        </w:rPr>
        <w:t>推动网上办事，提高行政效率，降低行政成本，在行政评价指标中，根据评分标准该项得分6分。</w:t>
      </w:r>
    </w:p>
    <w:p>
      <w:pPr>
        <w:snapToGrid w:val="0"/>
        <w:spacing w:line="56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）社会公众满意度评价</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上述工作的开展，县内法治环境逐步优化，社会公众的法制意识得到加强，社会的安定团结得到保障，社会公众的满意度得到了提高。同时制作《关于保靖政府办社会公众满意度调查问卷》，实行匿名制填报，根据问卷结果来看，社会公众对本部门的工作总体评价满意，在社会公众或服务对象满意度指标评价中，根据评分标准该项得分6分。</w:t>
      </w:r>
    </w:p>
    <w:p>
      <w:pPr>
        <w:pStyle w:val="6"/>
        <w:spacing w:line="560" w:lineRule="exact"/>
        <w:ind w:firstLine="640" w:firstLineChars="200"/>
        <w:jc w:val="both"/>
        <w:rPr>
          <w:rStyle w:val="9"/>
          <w:rFonts w:hint="eastAsia" w:ascii="黑体" w:hAnsi="黑体" w:eastAsia="黑体" w:cs="黑体"/>
          <w:b w:val="0"/>
          <w:sz w:val="32"/>
          <w:szCs w:val="32"/>
        </w:rPr>
      </w:pPr>
      <w:r>
        <w:rPr>
          <w:rStyle w:val="9"/>
          <w:rFonts w:hint="eastAsia" w:ascii="黑体" w:hAnsi="黑体" w:eastAsia="黑体" w:cs="黑体"/>
          <w:b w:val="0"/>
          <w:sz w:val="32"/>
          <w:szCs w:val="32"/>
        </w:rPr>
        <w:t>四、绩效评价总结论</w:t>
      </w:r>
    </w:p>
    <w:p>
      <w:pPr>
        <w:pStyle w:val="6"/>
        <w:spacing w:line="560" w:lineRule="exact"/>
        <w:ind w:firstLine="640" w:firstLineChars="200"/>
        <w:jc w:val="both"/>
        <w:rPr>
          <w:rStyle w:val="9"/>
          <w:rFonts w:hint="eastAsia" w:ascii="仿宋_GB2312" w:hAnsi="仿宋_GB2312" w:eastAsia="仿宋_GB2312" w:cs="仿宋_GB2312"/>
          <w:b w:val="0"/>
          <w:bCs/>
          <w:sz w:val="32"/>
          <w:szCs w:val="32"/>
        </w:rPr>
      </w:pPr>
      <w:r>
        <w:rPr>
          <w:rStyle w:val="9"/>
          <w:rFonts w:hint="eastAsia" w:ascii="仿宋_GB2312" w:hAnsi="仿宋_GB2312" w:eastAsia="仿宋_GB2312" w:cs="仿宋_GB2312"/>
          <w:b w:val="0"/>
          <w:bCs/>
          <w:sz w:val="32"/>
          <w:szCs w:val="32"/>
        </w:rPr>
        <w:t>根据绩效评价体系评分体系测算，保靖县电子政务办公室201</w:t>
      </w:r>
      <w:r>
        <w:rPr>
          <w:rStyle w:val="9"/>
          <w:rFonts w:hint="eastAsia" w:ascii="仿宋_GB2312" w:hAnsi="仿宋_GB2312" w:eastAsia="仿宋_GB2312" w:cs="仿宋_GB2312"/>
          <w:b w:val="0"/>
          <w:bCs/>
          <w:sz w:val="32"/>
          <w:szCs w:val="32"/>
          <w:lang w:val="en-US" w:eastAsia="zh-CN"/>
        </w:rPr>
        <w:t>9</w:t>
      </w:r>
      <w:r>
        <w:rPr>
          <w:rStyle w:val="9"/>
          <w:rFonts w:hint="eastAsia" w:ascii="仿宋_GB2312" w:hAnsi="仿宋_GB2312" w:eastAsia="仿宋_GB2312" w:cs="仿宋_GB2312"/>
          <w:b w:val="0"/>
          <w:bCs/>
          <w:sz w:val="32"/>
          <w:szCs w:val="32"/>
        </w:rPr>
        <w:t>年部门整体支出绩效评价得分是：投入绩效为13分，过程绩效为</w:t>
      </w:r>
      <w:r>
        <w:rPr>
          <w:rStyle w:val="9"/>
          <w:rFonts w:hint="eastAsia" w:ascii="仿宋_GB2312" w:hAnsi="仿宋_GB2312" w:eastAsia="仿宋_GB2312" w:cs="仿宋_GB2312"/>
          <w:b w:val="0"/>
          <w:bCs/>
          <w:sz w:val="32"/>
          <w:szCs w:val="32"/>
          <w:lang w:val="en-US" w:eastAsia="zh-CN"/>
        </w:rPr>
        <w:t>59</w:t>
      </w:r>
      <w:r>
        <w:rPr>
          <w:rStyle w:val="9"/>
          <w:rFonts w:hint="eastAsia" w:ascii="仿宋_GB2312" w:hAnsi="仿宋_GB2312" w:eastAsia="仿宋_GB2312" w:cs="仿宋_GB2312"/>
          <w:b w:val="0"/>
          <w:bCs/>
          <w:sz w:val="32"/>
          <w:szCs w:val="32"/>
        </w:rPr>
        <w:t>分，产出及效率绩效为2</w:t>
      </w:r>
      <w:r>
        <w:rPr>
          <w:rStyle w:val="9"/>
          <w:rFonts w:hint="eastAsia" w:ascii="仿宋_GB2312" w:hAnsi="仿宋_GB2312" w:eastAsia="仿宋_GB2312" w:cs="仿宋_GB2312"/>
          <w:b w:val="0"/>
          <w:bCs/>
          <w:sz w:val="32"/>
          <w:szCs w:val="32"/>
          <w:lang w:val="en-US" w:eastAsia="zh-CN"/>
        </w:rPr>
        <w:t>6</w:t>
      </w:r>
      <w:r>
        <w:rPr>
          <w:rStyle w:val="9"/>
          <w:rFonts w:hint="eastAsia" w:ascii="仿宋_GB2312" w:hAnsi="仿宋_GB2312" w:eastAsia="仿宋_GB2312" w:cs="仿宋_GB2312"/>
          <w:b w:val="0"/>
          <w:bCs/>
          <w:sz w:val="32"/>
          <w:szCs w:val="32"/>
        </w:rPr>
        <w:t>分，总得分</w:t>
      </w:r>
      <w:r>
        <w:rPr>
          <w:rStyle w:val="9"/>
          <w:rFonts w:hint="eastAsia" w:ascii="仿宋_GB2312" w:hAnsi="仿宋_GB2312" w:eastAsia="仿宋_GB2312" w:cs="仿宋_GB2312"/>
          <w:b w:val="0"/>
          <w:bCs/>
          <w:sz w:val="32"/>
          <w:szCs w:val="32"/>
          <w:lang w:val="en-US" w:eastAsia="zh-CN"/>
        </w:rPr>
        <w:t>98</w:t>
      </w:r>
      <w:r>
        <w:rPr>
          <w:rStyle w:val="9"/>
          <w:rFonts w:hint="eastAsia" w:ascii="仿宋_GB2312" w:hAnsi="仿宋_GB2312" w:eastAsia="仿宋_GB2312" w:cs="仿宋_GB2312"/>
          <w:b w:val="0"/>
          <w:bCs/>
          <w:sz w:val="32"/>
          <w:szCs w:val="32"/>
        </w:rPr>
        <w:t>分。评价等为“优”。</w:t>
      </w:r>
    </w:p>
    <w:p>
      <w:pPr>
        <w:pStyle w:val="6"/>
        <w:spacing w:line="560" w:lineRule="exact"/>
        <w:ind w:firstLine="640" w:firstLineChars="200"/>
        <w:jc w:val="both"/>
        <w:rPr>
          <w:rStyle w:val="9"/>
          <w:rFonts w:hint="eastAsia" w:ascii="黑体" w:hAnsi="黑体" w:eastAsia="黑体" w:cs="黑体"/>
          <w:sz w:val="32"/>
          <w:szCs w:val="32"/>
        </w:rPr>
      </w:pPr>
      <w:r>
        <w:rPr>
          <w:rStyle w:val="9"/>
          <w:rFonts w:hint="eastAsia" w:ascii="黑体" w:hAnsi="黑体" w:eastAsia="黑体" w:cs="黑体"/>
          <w:b w:val="0"/>
          <w:sz w:val="32"/>
          <w:szCs w:val="32"/>
        </w:rPr>
        <w:t>五、存在的主要问题</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年初预算的编制不精细、不全面，只进行了基本支出和项目支出的区分，没有在基本支出和项目支出中进行更为明细的预算，导致公用经费支出比年初预算略有增加。</w:t>
      </w:r>
    </w:p>
    <w:p>
      <w:pPr>
        <w:pStyle w:val="6"/>
        <w:spacing w:line="560" w:lineRule="exact"/>
        <w:ind w:firstLine="640" w:firstLineChars="200"/>
        <w:jc w:val="both"/>
        <w:rPr>
          <w:rStyle w:val="9"/>
          <w:rFonts w:hint="eastAsia" w:ascii="黑体" w:hAnsi="黑体" w:eastAsia="黑体" w:cs="黑体"/>
          <w:b w:val="0"/>
          <w:sz w:val="32"/>
          <w:szCs w:val="32"/>
        </w:rPr>
      </w:pPr>
      <w:r>
        <w:rPr>
          <w:rStyle w:val="9"/>
          <w:rFonts w:hint="eastAsia" w:ascii="黑体" w:hAnsi="黑体" w:eastAsia="黑体" w:cs="黑体"/>
          <w:b w:val="0"/>
          <w:sz w:val="32"/>
          <w:szCs w:val="32"/>
        </w:rPr>
        <w:t>六、改进措施和建议</w:t>
      </w:r>
    </w:p>
    <w:p>
      <w:pPr>
        <w:pStyle w:val="6"/>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2、在日常预算管理过程中，进一步加强预算支出的审核、跟踪及预算执行情况分析。</w:t>
      </w:r>
    </w:p>
    <w:p>
      <w:pPr>
        <w:pStyle w:val="6"/>
        <w:spacing w:line="560" w:lineRule="exact"/>
        <w:ind w:firstLine="640" w:firstLineChars="200"/>
        <w:jc w:val="both"/>
        <w:rPr>
          <w:rStyle w:val="9"/>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3、加强政治学习，提高思想认识。组织单位人员认真学习《预算法》等相关法规、制度，提高单位领导对全面预算管理的重视程度，增强财务人员的预算意识，坚持先有预算，后有支出，没有预算不得支出。</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保靖县电子政务办公室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w:t>
      </w:r>
    </w:p>
    <w:sectPr>
      <w:footerReference r:id="rId3" w:type="default"/>
      <w:pgSz w:w="11906" w:h="16838"/>
      <w:pgMar w:top="2098" w:right="1474" w:bottom="1985" w:left="1588" w:header="851" w:footer="151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sz w:val="24"/>
      </w:rPr>
    </w:pPr>
    <w:r>
      <w:rPr>
        <w:rFonts w:ascii="宋体" w:hAnsi="宋体"/>
        <w:kern w:val="0"/>
        <w:sz w:val="24"/>
      </w:rPr>
      <w:t xml:space="preserve">- </w:t>
    </w:r>
    <w:r>
      <w:rPr>
        <w:rFonts w:ascii="宋体" w:hAnsi="宋体"/>
        <w:kern w:val="0"/>
        <w:sz w:val="24"/>
      </w:rPr>
      <w:fldChar w:fldCharType="begin"/>
    </w:r>
    <w:r>
      <w:rPr>
        <w:rFonts w:ascii="宋体" w:hAnsi="宋体"/>
        <w:kern w:val="0"/>
        <w:sz w:val="24"/>
      </w:rPr>
      <w:instrText xml:space="preserve"> PAGE </w:instrText>
    </w:r>
    <w:r>
      <w:rPr>
        <w:rFonts w:ascii="宋体" w:hAnsi="宋体"/>
        <w:kern w:val="0"/>
        <w:sz w:val="24"/>
      </w:rPr>
      <w:fldChar w:fldCharType="separate"/>
    </w:r>
    <w:r>
      <w:rPr>
        <w:rFonts w:ascii="宋体" w:hAnsi="宋体"/>
        <w:kern w:val="0"/>
        <w:sz w:val="24"/>
      </w:rPr>
      <w:t>2</w:t>
    </w:r>
    <w:r>
      <w:rPr>
        <w:rFonts w:ascii="宋体" w:hAnsi="宋体"/>
        <w:kern w:val="0"/>
        <w:sz w:val="24"/>
      </w:rPr>
      <w:fldChar w:fldCharType="end"/>
    </w:r>
    <w:r>
      <w:rPr>
        <w:rFonts w:ascii="宋体" w:hAnsi="宋体"/>
        <w:kern w:val="0"/>
        <w:sz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4CDD0"/>
    <w:multiLevelType w:val="singleLevel"/>
    <w:tmpl w:val="59A4CDD0"/>
    <w:lvl w:ilvl="0" w:tentative="0">
      <w:start w:val="1"/>
      <w:numFmt w:val="decimal"/>
      <w:suff w:val="nothing"/>
      <w:lvlText w:val="%1、"/>
      <w:lvlJc w:val="left"/>
      <w:rPr>
        <w:rFonts w:cs="Times New Roman"/>
      </w:rPr>
    </w:lvl>
  </w:abstractNum>
  <w:abstractNum w:abstractNumId="1">
    <w:nsid w:val="59A4CF36"/>
    <w:multiLevelType w:val="singleLevel"/>
    <w:tmpl w:val="59A4CF36"/>
    <w:lvl w:ilvl="0" w:tentative="0">
      <w:start w:val="1"/>
      <w:numFmt w:val="decimal"/>
      <w:suff w:val="nothing"/>
      <w:lvlText w:val="（%1）"/>
      <w:lvlJc w:val="left"/>
      <w:rPr>
        <w:rFonts w:cs="Times New Roman"/>
      </w:rPr>
    </w:lvl>
  </w:abstractNum>
  <w:abstractNum w:abstractNumId="2">
    <w:nsid w:val="59A4E39A"/>
    <w:multiLevelType w:val="singleLevel"/>
    <w:tmpl w:val="59A4E39A"/>
    <w:lvl w:ilvl="0" w:tentative="0">
      <w:start w:val="2"/>
      <w:numFmt w:val="decimal"/>
      <w:suff w:val="nothing"/>
      <w:lvlText w:val="（%1）"/>
      <w:lvlJc w:val="left"/>
      <w:rPr>
        <w:rFonts w:cs="Times New Roman"/>
      </w:rPr>
    </w:lvl>
  </w:abstractNum>
  <w:abstractNum w:abstractNumId="3">
    <w:nsid w:val="59A62587"/>
    <w:multiLevelType w:val="singleLevel"/>
    <w:tmpl w:val="59A62587"/>
    <w:lvl w:ilvl="0" w:tentative="0">
      <w:start w:val="1"/>
      <w:numFmt w:val="decimal"/>
      <w:suff w:val="nothing"/>
      <w:lvlText w:val="(%1)"/>
      <w:lvlJc w:val="left"/>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48"/>
    <w:rsid w:val="00187EB3"/>
    <w:rsid w:val="002536D3"/>
    <w:rsid w:val="002C1734"/>
    <w:rsid w:val="0037669E"/>
    <w:rsid w:val="00403749"/>
    <w:rsid w:val="004E2836"/>
    <w:rsid w:val="00560C96"/>
    <w:rsid w:val="00566B77"/>
    <w:rsid w:val="00620748"/>
    <w:rsid w:val="00683B5C"/>
    <w:rsid w:val="00816EC4"/>
    <w:rsid w:val="008867FD"/>
    <w:rsid w:val="00886CED"/>
    <w:rsid w:val="00AA567C"/>
    <w:rsid w:val="00AC27C5"/>
    <w:rsid w:val="00D443BA"/>
    <w:rsid w:val="00E801D5"/>
    <w:rsid w:val="00EF6526"/>
    <w:rsid w:val="11A05118"/>
    <w:rsid w:val="17C940EE"/>
    <w:rsid w:val="1A8E2B3A"/>
    <w:rsid w:val="1B07394A"/>
    <w:rsid w:val="1E6055A8"/>
    <w:rsid w:val="1E7950A0"/>
    <w:rsid w:val="24621896"/>
    <w:rsid w:val="264E28DF"/>
    <w:rsid w:val="26DD743A"/>
    <w:rsid w:val="29BB76D6"/>
    <w:rsid w:val="2D390784"/>
    <w:rsid w:val="30AF0E34"/>
    <w:rsid w:val="344A70BE"/>
    <w:rsid w:val="386A7C07"/>
    <w:rsid w:val="3A941906"/>
    <w:rsid w:val="3C6501D9"/>
    <w:rsid w:val="3DBE677F"/>
    <w:rsid w:val="44685B66"/>
    <w:rsid w:val="45944649"/>
    <w:rsid w:val="4617116D"/>
    <w:rsid w:val="48070B39"/>
    <w:rsid w:val="4B65276C"/>
    <w:rsid w:val="4D1960D7"/>
    <w:rsid w:val="4E903DBA"/>
    <w:rsid w:val="4EE140BD"/>
    <w:rsid w:val="504A2B3F"/>
    <w:rsid w:val="50BE3351"/>
    <w:rsid w:val="52D201D0"/>
    <w:rsid w:val="56887A93"/>
    <w:rsid w:val="58E77785"/>
    <w:rsid w:val="58EA30F3"/>
    <w:rsid w:val="5C420893"/>
    <w:rsid w:val="62D35955"/>
    <w:rsid w:val="62E17290"/>
    <w:rsid w:val="631A417D"/>
    <w:rsid w:val="6386571F"/>
    <w:rsid w:val="63AF4E5A"/>
    <w:rsid w:val="65C906A7"/>
    <w:rsid w:val="69614032"/>
    <w:rsid w:val="6B65210F"/>
    <w:rsid w:val="700C7289"/>
    <w:rsid w:val="716D279D"/>
    <w:rsid w:val="71D871C1"/>
    <w:rsid w:val="75292E47"/>
    <w:rsid w:val="76F96BC3"/>
    <w:rsid w:val="77161642"/>
    <w:rsid w:val="77444FDD"/>
    <w:rsid w:val="78801E84"/>
    <w:rsid w:val="7A1D0028"/>
    <w:rsid w:val="7A6460ED"/>
    <w:rsid w:val="7CA9210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2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3"/>
    <w:next w:val="3"/>
    <w:link w:val="14"/>
    <w:qFormat/>
    <w:locked/>
    <w:uiPriority w:val="9"/>
    <w:pPr>
      <w:spacing w:before="100" w:beforeAutospacing="1" w:after="100" w:afterAutospacing="1"/>
      <w:jc w:val="left"/>
      <w:outlineLvl w:val="0"/>
    </w:pPr>
    <w:rPr>
      <w:rFonts w:ascii="宋体" w:hAnsi="宋体" w:cs="宋体"/>
      <w:b/>
      <w:bCs/>
      <w:kern w:val="44"/>
      <w:szCs w:val="21"/>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qFormat/>
    <w:uiPriority w:val="0"/>
    <w:rPr>
      <w:rFonts w:ascii="宋体" w:hAnsi="Courier New" w:cs="Courier New"/>
      <w:szCs w:val="21"/>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jc w:val="left"/>
    </w:pPr>
    <w:rPr>
      <w:kern w:val="0"/>
      <w:sz w:val="24"/>
    </w:rPr>
  </w:style>
  <w:style w:type="character" w:styleId="9">
    <w:name w:val="Strong"/>
    <w:basedOn w:val="8"/>
    <w:qFormat/>
    <w:uiPriority w:val="99"/>
    <w:rPr>
      <w:rFonts w:cs="Times New Roman"/>
      <w:b/>
    </w:rPr>
  </w:style>
  <w:style w:type="character" w:styleId="10">
    <w:name w:val="page number"/>
    <w:basedOn w:val="8"/>
    <w:qFormat/>
    <w:uiPriority w:val="99"/>
    <w:rPr>
      <w:rFonts w:cs="Times New Roman"/>
    </w:rPr>
  </w:style>
  <w:style w:type="character" w:customStyle="1" w:styleId="11">
    <w:name w:val="页脚 Char"/>
    <w:basedOn w:val="8"/>
    <w:link w:val="4"/>
    <w:qFormat/>
    <w:locked/>
    <w:uiPriority w:val="99"/>
    <w:rPr>
      <w:rFonts w:ascii="Calibri" w:hAnsi="Calibri" w:cs="黑体"/>
      <w:sz w:val="18"/>
      <w:szCs w:val="18"/>
    </w:rPr>
  </w:style>
  <w:style w:type="character" w:customStyle="1" w:styleId="12">
    <w:name w:val="页眉 Char"/>
    <w:basedOn w:val="8"/>
    <w:link w:val="5"/>
    <w:qFormat/>
    <w:locked/>
    <w:uiPriority w:val="99"/>
    <w:rPr>
      <w:rFonts w:ascii="Calibri" w:hAnsi="Calibri" w:cs="黑体"/>
      <w:sz w:val="18"/>
      <w:szCs w:val="18"/>
    </w:rPr>
  </w:style>
  <w:style w:type="character" w:customStyle="1" w:styleId="13">
    <w:name w:val="head31"/>
    <w:basedOn w:val="8"/>
    <w:qFormat/>
    <w:uiPriority w:val="99"/>
    <w:rPr>
      <w:rFonts w:ascii="宋体" w:hAnsi="宋体" w:eastAsia="宋体" w:cs="宋体"/>
      <w:color w:val="CC3300"/>
      <w:sz w:val="27"/>
      <w:szCs w:val="27"/>
      <w:u w:val="none"/>
    </w:rPr>
  </w:style>
  <w:style w:type="character" w:customStyle="1" w:styleId="14">
    <w:name w:val="标题 1 Char"/>
    <w:basedOn w:val="8"/>
    <w:link w:val="2"/>
    <w:qFormat/>
    <w:uiPriority w:val="9"/>
    <w:rPr>
      <w:rFonts w:ascii="宋体" w:hAnsi="宋体" w:cs="宋体"/>
      <w:b/>
      <w:bCs/>
      <w:kern w:val="44"/>
      <w:sz w:val="21"/>
      <w:szCs w:val="21"/>
    </w:rPr>
  </w:style>
  <w:style w:type="character" w:customStyle="1" w:styleId="15">
    <w:name w:val="纯文本 Char"/>
    <w:basedOn w:val="8"/>
    <w:link w:val="3"/>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1177</Words>
  <Characters>6709</Characters>
  <Lines>55</Lines>
  <Paragraphs>15</Paragraphs>
  <TotalTime>11</TotalTime>
  <ScaleCrop>false</ScaleCrop>
  <LinksUpToDate>false</LinksUpToDate>
  <CharactersWithSpaces>7871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2019-07-17T09:13:00Z</dcterms:created>
  <dc:creator>Administrator</dc:creator>
  <cp:lastModifiedBy>9 5 2 7</cp:lastModifiedBy>
  <cp:lastPrinted>2020-07-20T09:08:00Z</cp:lastPrinted>
  <dcterms:modified xsi:type="dcterms:W3CDTF">2020-10-09T01:09:01Z</dcterms:modified>
  <dc:title>保靖县政府办</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