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保靖县工商联</w:t>
      </w:r>
    </w:p>
    <w:p>
      <w:pPr>
        <w:spacing w:line="5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年整体支出绩效自评报告</w:t>
      </w:r>
    </w:p>
    <w:p>
      <w:pPr>
        <w:spacing w:line="500" w:lineRule="exact"/>
        <w:jc w:val="center"/>
        <w:rPr>
          <w:rFonts w:ascii="方正小标宋简体" w:hAnsi="方正小标宋简体" w:eastAsia="方正小标宋简体" w:cs="方正小标宋简体"/>
          <w:sz w:val="10"/>
          <w:szCs w:val="10"/>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为加强财政预算资金管理，进一步规范预算资金使用，提高财政资金使用效益，根据（保财绩〔</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号）《保靖县财政局关于开展</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年财政性资金整体支出绩效自评的通知》《预算法》、财政部《财政</w:t>
      </w:r>
      <w:bookmarkStart w:id="0" w:name="_GoBack"/>
      <w:bookmarkEnd w:id="0"/>
      <w:r>
        <w:rPr>
          <w:rFonts w:hint="eastAsia" w:ascii="仿宋_GB2312" w:hAnsi="仿宋_GB2312" w:eastAsia="仿宋_GB2312" w:cs="仿宋_GB2312"/>
          <w:sz w:val="32"/>
          <w:szCs w:val="32"/>
        </w:rPr>
        <w:t>支出绩效评价管理暂行办法》（财预〔</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85</w:t>
      </w:r>
      <w:r>
        <w:rPr>
          <w:rFonts w:hint="eastAsia" w:ascii="仿宋_GB2312" w:hAnsi="仿宋_GB2312" w:eastAsia="仿宋_GB2312" w:cs="仿宋_GB2312"/>
          <w:sz w:val="32"/>
          <w:szCs w:val="32"/>
        </w:rPr>
        <w:t>号）、《湖南省人民政府关于全面推进预算绩效管理意见》（湘政发【</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号）及相关政策规定和财会计制度，我联积极组织，对</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年度本单位财政性资金整体支出进行了绩效自评，现将具体绩效评价情况报告如下：</w:t>
      </w:r>
      <w:r>
        <w:rPr>
          <w:rFonts w:ascii="仿宋_GB2312" w:hAnsi="仿宋_GB2312" w:eastAsia="仿宋_GB2312" w:cs="仿宋_GB2312"/>
          <w:sz w:val="32"/>
          <w:szCs w:val="32"/>
        </w:rPr>
        <w:t>       </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一、部门职能职责</w:t>
      </w:r>
    </w:p>
    <w:p>
      <w:pPr>
        <w:spacing w:line="500" w:lineRule="exact"/>
        <w:ind w:firstLine="320" w:firstLineChars="100"/>
        <w:rPr>
          <w:rFonts w:ascii="楷体" w:hAnsi="楷体" w:eastAsia="楷体" w:cs="楷体"/>
          <w:sz w:val="32"/>
          <w:szCs w:val="32"/>
        </w:rPr>
      </w:pPr>
      <w:r>
        <w:rPr>
          <w:rFonts w:hint="eastAsia" w:ascii="楷体" w:hAnsi="楷体" w:eastAsia="楷体" w:cs="楷体"/>
          <w:sz w:val="32"/>
          <w:szCs w:val="32"/>
        </w:rPr>
        <w:t>（一）主要工作职责</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、积极参政议政</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、引导会员自觉地把自身企业的发展与国家的发展结合起来，积极参加国家经济建设。</w:t>
      </w:r>
      <w:r>
        <w:rPr>
          <w:rFonts w:ascii="仿宋_GB2312" w:hAnsi="仿宋_GB2312" w:eastAsia="仿宋_GB2312" w:cs="仿宋_GB2312"/>
          <w:color w:val="auto"/>
          <w:sz w:val="32"/>
          <w:szCs w:val="32"/>
        </w:rPr>
        <w:t xml:space="preserve"> </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、做好工商联届代表人士政治安排的推荐工作。</w:t>
      </w:r>
      <w:r>
        <w:rPr>
          <w:rFonts w:ascii="仿宋_GB2312" w:hAnsi="仿宋_GB2312" w:eastAsia="仿宋_GB2312" w:cs="仿宋_GB2312"/>
          <w:color w:val="auto"/>
          <w:sz w:val="32"/>
          <w:szCs w:val="32"/>
        </w:rPr>
        <w:t xml:space="preserve"> </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、发扬自我教育的优良传统、宣传、贯彻党和国家的方针政策，加强和改进思想政治工作，推动企业文化建设。</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、代表并维护会员的合法权益，反映会员的意见、要求和建议。</w:t>
      </w:r>
    </w:p>
    <w:p>
      <w:pPr>
        <w:spacing w:line="500" w:lineRule="exact"/>
        <w:ind w:firstLine="640" w:firstLineChars="200"/>
        <w:rPr>
          <w:rFonts w:ascii="楷体" w:hAnsi="楷体" w:eastAsia="楷体" w:cs="楷体"/>
          <w:color w:val="auto"/>
          <w:sz w:val="32"/>
          <w:szCs w:val="32"/>
        </w:rPr>
      </w:pPr>
      <w:r>
        <w:rPr>
          <w:rFonts w:hint="eastAsia" w:ascii="楷体" w:hAnsi="楷体" w:eastAsia="楷体" w:cs="楷体"/>
          <w:color w:val="auto"/>
          <w:sz w:val="32"/>
          <w:szCs w:val="32"/>
        </w:rPr>
        <w:t>（二）主要工作任务</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、引导会员弘扬中华民族传统美德，热心社会公益事业，解决参与“光彩事业”。</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、为会员提供信息和科技、</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管理、</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法律、会计、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审计、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融资、</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咨询等服。</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、开展工商联业务知识培训。</w:t>
      </w:r>
    </w:p>
    <w:p>
      <w:pPr>
        <w:spacing w:line="50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    4</w:t>
      </w:r>
      <w:r>
        <w:rPr>
          <w:rFonts w:hint="eastAsia" w:ascii="仿宋_GB2312" w:hAnsi="仿宋_GB2312" w:eastAsia="仿宋_GB2312" w:cs="仿宋_GB2312"/>
          <w:color w:val="auto"/>
          <w:sz w:val="32"/>
          <w:szCs w:val="32"/>
        </w:rPr>
        <w:t>、办好会办企业。</w:t>
      </w:r>
      <w:r>
        <w:rPr>
          <w:rFonts w:ascii="仿宋_GB2312" w:hAnsi="仿宋_GB2312" w:eastAsia="仿宋_GB2312" w:cs="仿宋_GB2312"/>
          <w:color w:val="auto"/>
          <w:sz w:val="32"/>
          <w:szCs w:val="32"/>
        </w:rPr>
        <w:t xml:space="preserve"> </w:t>
      </w:r>
    </w:p>
    <w:p>
      <w:pPr>
        <w:spacing w:line="50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、承办政府和有关部门委托事项。</w:t>
      </w:r>
    </w:p>
    <w:p>
      <w:pPr>
        <w:spacing w:line="5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二、机构设置情况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工商联属于国家行政机关，县核定编制三个、领导职数三个（一正两副），新增二级机构一个（保靖县工商业联合会会员服务中心）、核定事业编制二个。工商联现有工作人员</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三、部门工作实施情况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w:t>
      </w:r>
      <w:r>
        <w:rPr>
          <w:rFonts w:hint="eastAsia" w:ascii="黑体" w:hAnsi="黑体" w:eastAsia="黑体" w:cs="黑体"/>
          <w:b w:val="0"/>
          <w:bCs w:val="0"/>
          <w:i w:val="0"/>
          <w:caps w:val="0"/>
          <w:color w:val="000000" w:themeColor="text1"/>
          <w:spacing w:val="0"/>
          <w:kern w:val="0"/>
          <w:sz w:val="32"/>
          <w:szCs w:val="32"/>
          <w:shd w:val="clear" w:fill="FFFFFF"/>
          <w:lang w:val="en-US" w:eastAsia="zh-CN" w:bidi="ar"/>
          <w14:textFill>
            <w14:solidFill>
              <w14:schemeClr w14:val="tx1"/>
            </w14:solidFill>
          </w14:textFill>
        </w:rPr>
        <w:t>坚持以党的领导为核心，突出抓好政治引领</w:t>
      </w:r>
    </w:p>
    <w:p>
      <w:pPr>
        <w:spacing w:line="500" w:lineRule="exact"/>
        <w:ind w:firstLine="640" w:firstLineChars="200"/>
        <w:rPr>
          <w:rFonts w:ascii="仿宋_GB2312" w:hAnsi="仿宋_GB2312" w:eastAsia="仿宋_GB2312" w:cs="仿宋_GB2312"/>
          <w:color w:val="auto"/>
          <w:sz w:val="32"/>
          <w:szCs w:val="32"/>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围绕“不忘初心、牢记使命”主题教育，我们始终</w:t>
      </w:r>
      <w:r>
        <w:rPr>
          <w:rFonts w:hint="eastAsia" w:ascii="仿宋" w:hAnsi="仿宋" w:eastAsia="仿宋" w:cs="仿宋"/>
          <w:color w:val="000000" w:themeColor="text1"/>
          <w:spacing w:val="0"/>
          <w:sz w:val="32"/>
          <w:szCs w:val="32"/>
          <w:lang w:eastAsia="zh-CN"/>
          <w14:textFill>
            <w14:solidFill>
              <w14:schemeClr w14:val="tx1"/>
            </w14:solidFill>
          </w14:textFill>
        </w:rPr>
        <w:t>把</w:t>
      </w:r>
      <w:r>
        <w:rPr>
          <w:rFonts w:hint="eastAsia" w:ascii="仿宋" w:hAnsi="仿宋" w:eastAsia="仿宋" w:cs="仿宋"/>
          <w:color w:val="000000" w:themeColor="text1"/>
          <w:spacing w:val="0"/>
          <w:sz w:val="32"/>
          <w:szCs w:val="32"/>
          <w14:textFill>
            <w14:solidFill>
              <w14:schemeClr w14:val="tx1"/>
            </w14:solidFill>
          </w14:textFill>
        </w:rPr>
        <w:t>深入学习贯彻习近平总书记在民营企业座谈会上重要讲话精神</w:t>
      </w:r>
      <w:r>
        <w:rPr>
          <w:rFonts w:hint="eastAsia" w:ascii="仿宋" w:hAnsi="仿宋" w:eastAsia="仿宋" w:cs="仿宋"/>
          <w:color w:val="000000" w:themeColor="text1"/>
          <w:spacing w:val="0"/>
          <w:sz w:val="32"/>
          <w:szCs w:val="32"/>
          <w:lang w:eastAsia="zh-CN"/>
          <w14:textFill>
            <w14:solidFill>
              <w14:schemeClr w14:val="tx1"/>
            </w14:solidFill>
          </w14:textFill>
        </w:rPr>
        <w:t>作为</w:t>
      </w:r>
      <w:r>
        <w:rPr>
          <w:rFonts w:hint="eastAsia" w:ascii="仿宋" w:hAnsi="仿宋" w:eastAsia="仿宋" w:cs="仿宋"/>
          <w:color w:val="000000" w:themeColor="text1"/>
          <w:spacing w:val="0"/>
          <w:sz w:val="32"/>
          <w:szCs w:val="32"/>
          <w14:textFill>
            <w14:solidFill>
              <w14:schemeClr w14:val="tx1"/>
            </w14:solidFill>
          </w14:textFill>
        </w:rPr>
        <w:t>当前和今后一个时期的首要政治任务</w:t>
      </w:r>
      <w:r>
        <w:rPr>
          <w:rFonts w:hint="eastAsia" w:ascii="仿宋" w:hAnsi="仿宋" w:eastAsia="仿宋" w:cs="仿宋"/>
          <w:color w:val="000000" w:themeColor="text1"/>
          <w:spacing w:val="0"/>
          <w:sz w:val="32"/>
          <w:szCs w:val="32"/>
          <w:lang w:eastAsia="zh-CN"/>
          <w14:textFill>
            <w14:solidFill>
              <w14:schemeClr w14:val="tx1"/>
            </w14:solidFill>
          </w14:textFill>
        </w:rPr>
        <w:t>抓好落实</w:t>
      </w:r>
      <w:r>
        <w:rPr>
          <w:rFonts w:hint="eastAsia" w:ascii="仿宋" w:hAnsi="仿宋" w:eastAsia="仿宋" w:cs="仿宋"/>
          <w:color w:val="000000" w:themeColor="text1"/>
          <w:spacing w:val="0"/>
          <w:sz w:val="32"/>
          <w:szCs w:val="32"/>
          <w14:textFill>
            <w14:solidFill>
              <w14:schemeClr w14:val="tx1"/>
            </w14:solidFill>
          </w14:textFill>
        </w:rPr>
        <w:t>。</w:t>
      </w: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引导广大非公有制经济人士加强自我学习、自我教育、自我提升，自觉践行社会主义核心价值观，有序参与全县政治生活和社会事务，积极响应党的号召，做合格的中国特色社会主义事业建设者</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00" w:lineRule="exact"/>
        <w:ind w:right="0" w:rightChars="0" w:firstLine="640" w:firstLineChars="200"/>
        <w:jc w:val="both"/>
        <w:textAlignment w:val="auto"/>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w:t>
      </w:r>
      <w:r>
        <w:rPr>
          <w:rFonts w:hint="eastAsia" w:ascii="黑体" w:hAnsi="黑体" w:eastAsia="黑体" w:cs="黑体"/>
          <w:i w:val="0"/>
          <w:caps w:val="0"/>
          <w:color w:val="000000" w:themeColor="text1"/>
          <w:spacing w:val="0"/>
          <w:kern w:val="0"/>
          <w:sz w:val="32"/>
          <w:szCs w:val="32"/>
          <w:shd w:val="clear" w:fill="FFFFFF"/>
          <w:lang w:val="en-US" w:eastAsia="zh-CN" w:bidi="ar"/>
          <w14:textFill>
            <w14:solidFill>
              <w14:schemeClr w14:val="tx1"/>
            </w14:solidFill>
          </w14:textFill>
        </w:rPr>
        <w:t>坚持以民生为本，突出抓好脱贫攻坚</w:t>
      </w:r>
    </w:p>
    <w:p>
      <w:pPr>
        <w:spacing w:line="500" w:lineRule="exact"/>
        <w:ind w:firstLine="640" w:firstLineChars="200"/>
        <w:rPr>
          <w:rFonts w:hint="eastAsia" w:ascii="仿宋" w:hAnsi="仿宋" w:eastAsia="仿宋" w:cs="仿宋"/>
          <w:b w:val="0"/>
          <w:bCs w:val="0"/>
          <w:i w:val="0"/>
          <w:caps w:val="0"/>
          <w:color w:val="000000" w:themeColor="text1"/>
          <w:spacing w:val="0"/>
          <w:kern w:val="0"/>
          <w:sz w:val="32"/>
          <w:szCs w:val="32"/>
          <w:lang w:val="en-US" w:eastAsia="zh-CN"/>
          <w14:textFill>
            <w14:solidFill>
              <w14:schemeClr w14:val="tx1"/>
            </w14:solidFill>
          </w14:textFill>
        </w:rPr>
      </w:pPr>
      <w:r>
        <w:rPr>
          <w:rFonts w:hint="eastAsia" w:ascii="仿宋_GB2312" w:hAnsi="仿宋_GB2312" w:eastAsia="仿宋_GB2312" w:cs="仿宋_GB2312"/>
          <w:color w:val="auto"/>
          <w:sz w:val="32"/>
          <w:szCs w:val="32"/>
        </w:rPr>
        <w:t>一是</w:t>
      </w:r>
      <w:r>
        <w:rPr>
          <w:rFonts w:hint="eastAsia" w:ascii="楷体" w:hAnsi="楷体" w:eastAsia="楷体" w:cs="楷体"/>
          <w:b w:val="0"/>
          <w:bCs w:val="0"/>
          <w:i w:val="0"/>
          <w:caps w:val="0"/>
          <w:color w:val="000000" w:themeColor="text1"/>
          <w:spacing w:val="0"/>
          <w:kern w:val="0"/>
          <w:sz w:val="32"/>
          <w:szCs w:val="32"/>
          <w:shd w:val="clear" w:fill="FFFFFF"/>
          <w:lang w:val="en-US" w:eastAsia="zh-CN" w:bidi="ar"/>
          <w14:textFill>
            <w14:solidFill>
              <w14:schemeClr w14:val="tx1"/>
            </w14:solidFill>
          </w14:textFill>
        </w:rPr>
        <w:t>“万企帮万村”精准扶贫行动全面推进。</w:t>
      </w:r>
      <w:r>
        <w:rPr>
          <w:rFonts w:hint="eastAsia" w:ascii="仿宋" w:hAnsi="仿宋" w:eastAsia="仿宋" w:cs="仿宋"/>
          <w:b w:val="0"/>
          <w:bCs w:val="0"/>
          <w:color w:val="000000" w:themeColor="text1"/>
          <w:spacing w:val="0"/>
          <w:sz w:val="32"/>
          <w:szCs w:val="32"/>
          <w:lang w:eastAsia="zh-CN"/>
          <w14:textFill>
            <w14:solidFill>
              <w14:schemeClr w14:val="tx1"/>
            </w14:solidFill>
          </w14:textFill>
        </w:rPr>
        <w:t>在</w:t>
      </w:r>
      <w:r>
        <w:rPr>
          <w:rFonts w:hint="eastAsia" w:ascii="仿宋" w:hAnsi="仿宋" w:eastAsia="仿宋" w:cs="仿宋"/>
          <w:b w:val="0"/>
          <w:bCs w:val="0"/>
          <w:color w:val="000000" w:themeColor="text1"/>
          <w:spacing w:val="0"/>
          <w:kern w:val="0"/>
          <w:sz w:val="32"/>
          <w:szCs w:val="32"/>
          <w:lang w:val="en-US" w:eastAsia="zh-CN"/>
          <w14:textFill>
            <w14:solidFill>
              <w14:schemeClr w14:val="tx1"/>
            </w14:solidFill>
          </w14:textFill>
        </w:rPr>
        <w:t>“万企帮万村”</w:t>
      </w:r>
      <w:r>
        <w:rPr>
          <w:rFonts w:hint="eastAsia" w:ascii="仿宋" w:hAnsi="仿宋" w:eastAsia="仿宋" w:cs="仿宋"/>
          <w:b w:val="0"/>
          <w:bCs w:val="0"/>
          <w:color w:val="000000" w:themeColor="text1"/>
          <w:spacing w:val="0"/>
          <w:sz w:val="32"/>
          <w:szCs w:val="32"/>
          <w:lang w:eastAsia="zh-CN"/>
          <w14:textFill>
            <w14:solidFill>
              <w14:schemeClr w14:val="tx1"/>
            </w14:solidFill>
          </w14:textFill>
        </w:rPr>
        <w:t>精准扶贫中，</w:t>
      </w:r>
      <w:r>
        <w:rPr>
          <w:rFonts w:hint="eastAsia" w:ascii="仿宋" w:hAnsi="仿宋" w:eastAsia="仿宋" w:cs="仿宋"/>
          <w:b w:val="0"/>
          <w:bCs w:val="0"/>
          <w:i w:val="0"/>
          <w:caps w:val="0"/>
          <w:color w:val="000000" w:themeColor="text1"/>
          <w:spacing w:val="0"/>
          <w:kern w:val="0"/>
          <w:sz w:val="32"/>
          <w:szCs w:val="32"/>
          <w:lang w:val="en-US" w:eastAsia="zh-CN"/>
          <w14:textFill>
            <w14:solidFill>
              <w14:schemeClr w14:val="tx1"/>
            </w14:solidFill>
          </w14:textFill>
        </w:rPr>
        <w:t>我们始终坚持以民生为本，把打赢脱贫攻坚战作为一项政治任务和第一民生工程狠抓落实。</w:t>
      </w:r>
    </w:p>
    <w:p>
      <w:pPr>
        <w:spacing w:line="500" w:lineRule="exact"/>
        <w:ind w:firstLine="640" w:firstLineChars="200"/>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caps w:val="0"/>
          <w:color w:val="000000" w:themeColor="text1"/>
          <w:spacing w:val="0"/>
          <w:kern w:val="0"/>
          <w:sz w:val="32"/>
          <w:szCs w:val="32"/>
          <w:lang w:val="en-US" w:eastAsia="zh-CN"/>
          <w14:textFill>
            <w14:solidFill>
              <w14:schemeClr w14:val="tx1"/>
            </w14:solidFill>
          </w14:textFill>
        </w:rPr>
        <w:t>二是</w:t>
      </w:r>
      <w:r>
        <w:rPr>
          <w:rFonts w:hint="eastAsia" w:ascii="楷体_GB2312" w:hAnsi="楷体_GB2312" w:eastAsia="楷体_GB2312" w:cs="楷体_GB2312"/>
          <w:b w:val="0"/>
          <w:bCs w:val="0"/>
          <w:i w:val="0"/>
          <w:caps w:val="0"/>
          <w:color w:val="000000" w:themeColor="text1"/>
          <w:spacing w:val="0"/>
          <w:sz w:val="32"/>
          <w:szCs w:val="32"/>
          <w:shd w:val="clear" w:fill="FFFFFF"/>
          <w14:textFill>
            <w14:solidFill>
              <w14:schemeClr w14:val="tx1"/>
            </w14:solidFill>
          </w14:textFill>
        </w:rPr>
        <w:t>“户帮户亲帮亲 互助脱贫奔小康”活动</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深入开展</w:t>
      </w:r>
      <w:r>
        <w:rPr>
          <w:rFonts w:hint="eastAsia" w:ascii="仿宋" w:hAnsi="仿宋" w:eastAsia="仿宋" w:cs="仿宋"/>
          <w:b w:val="0"/>
          <w:bCs w:val="0"/>
          <w:i w:val="0"/>
          <w:caps w:val="0"/>
          <w:color w:val="000000" w:themeColor="text1"/>
          <w:spacing w:val="0"/>
          <w:kern w:val="0"/>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保靖县工商联按照活动方案要求和职责分工，充分发挥职能优势，积极动员社会力量，参与</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“户帮户亲帮亲 互助脱贫奔小康”</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活动得到深入推进。</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与县文明办、县扶贫开发办、县妇联共同研究制定了《</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关于在全</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县</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广泛开展“户帮户亲帮亲 互助脱贫奔小康”活动方案》</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。多次召开联席会议安排部署活动开展，同时印制了活动倡议书。</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三</w:t>
      </w:r>
      <w:r>
        <w:rPr>
          <w:rFonts w:hint="eastAsia" w:ascii="仿宋_GB2312" w:hAnsi="仿宋_GB2312" w:eastAsia="仿宋_GB2312" w:cs="仿宋_GB2312"/>
          <w:color w:val="auto"/>
          <w:sz w:val="32"/>
          <w:szCs w:val="32"/>
        </w:rPr>
        <w:t>是</w:t>
      </w:r>
      <w:r>
        <w:rPr>
          <w:rFonts w:hint="eastAsia" w:ascii="楷体" w:hAnsi="楷体" w:eastAsia="楷体" w:cs="楷体"/>
          <w:b w:val="0"/>
          <w:bCs w:val="0"/>
          <w:color w:val="000000" w:themeColor="text1"/>
          <w:spacing w:val="0"/>
          <w:sz w:val="32"/>
          <w:szCs w:val="32"/>
          <w14:textFill>
            <w14:solidFill>
              <w14:schemeClr w14:val="tx1"/>
            </w14:solidFill>
          </w14:textFill>
        </w:rPr>
        <w:t>东西</w:t>
      </w:r>
      <w:r>
        <w:rPr>
          <w:rFonts w:hint="eastAsia" w:ascii="楷体" w:hAnsi="楷体" w:eastAsia="楷体" w:cs="楷体"/>
          <w:b w:val="0"/>
          <w:bCs w:val="0"/>
          <w:color w:val="000000" w:themeColor="text1"/>
          <w:spacing w:val="0"/>
          <w:sz w:val="32"/>
          <w:szCs w:val="32"/>
          <w:lang w:eastAsia="zh-CN"/>
          <w14:textFill>
            <w14:solidFill>
              <w14:schemeClr w14:val="tx1"/>
            </w14:solidFill>
          </w14:textFill>
        </w:rPr>
        <w:t>部扶贫</w:t>
      </w:r>
      <w:r>
        <w:rPr>
          <w:rFonts w:hint="eastAsia" w:ascii="楷体" w:hAnsi="楷体" w:eastAsia="楷体" w:cs="楷体"/>
          <w:b w:val="0"/>
          <w:bCs w:val="0"/>
          <w:color w:val="000000" w:themeColor="text1"/>
          <w:spacing w:val="0"/>
          <w:sz w:val="32"/>
          <w:szCs w:val="32"/>
          <w14:textFill>
            <w14:solidFill>
              <w14:schemeClr w14:val="tx1"/>
            </w14:solidFill>
          </w14:textFill>
        </w:rPr>
        <w:t>协作</w:t>
      </w:r>
      <w:r>
        <w:rPr>
          <w:rFonts w:hint="eastAsia" w:ascii="楷体" w:hAnsi="楷体" w:eastAsia="楷体" w:cs="楷体"/>
          <w:b w:val="0"/>
          <w:bCs w:val="0"/>
          <w:color w:val="000000" w:themeColor="text1"/>
          <w:spacing w:val="0"/>
          <w:sz w:val="32"/>
          <w:szCs w:val="32"/>
          <w:lang w:eastAsia="zh-CN"/>
          <w14:textFill>
            <w14:solidFill>
              <w14:schemeClr w14:val="tx1"/>
            </w14:solidFill>
          </w14:textFill>
        </w:rPr>
        <w:t>，携手奔小康活动进一步深化</w:t>
      </w:r>
      <w:r>
        <w:rPr>
          <w:rFonts w:hint="eastAsia" w:ascii="楷体" w:hAnsi="楷体" w:eastAsia="楷体" w:cs="楷体"/>
          <w:b w:val="0"/>
          <w:bCs w:val="0"/>
          <w:color w:val="000000" w:themeColor="text1"/>
          <w:spacing w:val="0"/>
          <w:sz w:val="32"/>
          <w:szCs w:val="32"/>
          <w:lang w:val="en-US"/>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u w:val="none"/>
          <w:lang w:eastAsia="zh-CN"/>
          <w14:textFill>
            <w14:solidFill>
              <w14:schemeClr w14:val="tx1"/>
            </w14:solidFill>
          </w14:textFill>
        </w:rPr>
        <w:t>建立了考察学习、实地参观、精准对接机制，优化服务，定期</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开展</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两地会务、商务活动</w:t>
      </w:r>
      <w:r>
        <w:rPr>
          <w:rFonts w:hint="eastAsia" w:ascii="仿宋_GB2312" w:hAnsi="仿宋_GB2312" w:eastAsia="仿宋_GB2312" w:cs="仿宋_GB2312"/>
          <w:b w:val="0"/>
          <w:i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lang w:val="en-US"/>
          <w14:textFill>
            <w14:solidFill>
              <w14:schemeClr w14:val="tx1"/>
            </w14:solidFill>
          </w14:textFill>
        </w:rPr>
        <w:t>农业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产业发展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工业园区建设、生态文化旅游、</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人才</w:t>
      </w:r>
      <w:r>
        <w:rPr>
          <w:rFonts w:hint="eastAsia" w:ascii="仿宋_GB2312" w:hAnsi="仿宋_GB2312" w:eastAsia="仿宋_GB2312" w:cs="仿宋_GB2312"/>
          <w:b w:val="0"/>
          <w:bCs w:val="0"/>
          <w:i w:val="0"/>
          <w:caps w:val="0"/>
          <w:color w:val="000000" w:themeColor="text1"/>
          <w:spacing w:val="0"/>
          <w:kern w:val="0"/>
          <w:sz w:val="32"/>
          <w:szCs w:val="32"/>
          <w:lang w:val="en-US" w:eastAsia="zh-CN" w:bidi="ar"/>
          <w14:textFill>
            <w14:solidFill>
              <w14:schemeClr w14:val="tx1"/>
            </w14:solidFill>
          </w14:textFill>
        </w:rPr>
        <w:t>智力</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劳务协作、商贸往来</w:t>
      </w:r>
      <w:r>
        <w:rPr>
          <w:rFonts w:hint="eastAsia" w:ascii="仿宋_GB2312" w:hAnsi="仿宋_GB2312" w:eastAsia="仿宋_GB2312" w:cs="仿宋_GB2312"/>
          <w:b w:val="0"/>
          <w:bCs w:val="0"/>
          <w:color w:val="000000" w:themeColor="text1"/>
          <w:sz w:val="32"/>
          <w:szCs w:val="32"/>
          <w14:textFill>
            <w14:solidFill>
              <w14:schemeClr w14:val="tx1"/>
            </w14:solidFill>
          </w14:textFill>
        </w:rPr>
        <w:t>等方面</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shd w:val="clear" w:color="auto" w:fill="FFFFFF"/>
          <w14:textFill>
            <w14:solidFill>
              <w14:schemeClr w14:val="tx1"/>
            </w14:solidFill>
          </w14:textFill>
        </w:rPr>
        <w:t>开展全方位、宽领域、深层次</w:t>
      </w:r>
      <w:r>
        <w:rPr>
          <w:rFonts w:hint="eastAsia" w:ascii="仿宋_GB2312" w:hAnsi="仿宋_GB2312" w:eastAsia="仿宋_GB2312" w:cs="仿宋_GB2312"/>
          <w:b w:val="0"/>
          <w:bCs w:val="0"/>
          <w:i w:val="0"/>
          <w:caps w:val="0"/>
          <w:color w:val="000000" w:themeColor="text1"/>
          <w:spacing w:val="0"/>
          <w:sz w:val="32"/>
          <w:szCs w:val="32"/>
          <w:shd w:val="clear" w:color="auto" w:fill="FFFFFF"/>
          <w:lang w:eastAsia="zh-CN"/>
          <w14:textFill>
            <w14:solidFill>
              <w14:schemeClr w14:val="tx1"/>
            </w14:solidFill>
          </w14:textFill>
        </w:rPr>
        <w:t>、高水平</w:t>
      </w:r>
      <w:r>
        <w:rPr>
          <w:rFonts w:hint="eastAsia" w:ascii="仿宋_GB2312" w:hAnsi="仿宋_GB2312" w:eastAsia="仿宋_GB2312" w:cs="仿宋_GB2312"/>
          <w:b w:val="0"/>
          <w:bCs w:val="0"/>
          <w:i w:val="0"/>
          <w:caps w:val="0"/>
          <w:color w:val="000000" w:themeColor="text1"/>
          <w:spacing w:val="0"/>
          <w:sz w:val="32"/>
          <w:szCs w:val="32"/>
          <w:shd w:val="clear" w:color="auto" w:fill="FFFFFF"/>
          <w14:textFill>
            <w14:solidFill>
              <w14:schemeClr w14:val="tx1"/>
            </w14:solidFill>
          </w14:textFill>
        </w:rPr>
        <w:t>的</w:t>
      </w:r>
      <w:r>
        <w:rPr>
          <w:rFonts w:hint="eastAsia" w:ascii="仿宋_GB2312" w:hAnsi="仿宋_GB2312" w:eastAsia="仿宋_GB2312" w:cs="仿宋_GB2312"/>
          <w:b w:val="0"/>
          <w:bCs w:val="0"/>
          <w:i w:val="0"/>
          <w:caps w:val="0"/>
          <w:color w:val="000000" w:themeColor="text1"/>
          <w:spacing w:val="0"/>
          <w:sz w:val="32"/>
          <w:szCs w:val="32"/>
          <w:shd w:val="clear" w:color="auto" w:fill="FFFFFF"/>
          <w:lang w:eastAsia="zh-CN"/>
          <w14:textFill>
            <w14:solidFill>
              <w14:schemeClr w14:val="tx1"/>
            </w14:solidFill>
          </w14:textFill>
        </w:rPr>
        <w:t>友好</w:t>
      </w:r>
      <w:r>
        <w:rPr>
          <w:rFonts w:hint="eastAsia" w:ascii="仿宋_GB2312" w:hAnsi="仿宋_GB2312" w:eastAsia="仿宋_GB2312" w:cs="仿宋_GB2312"/>
          <w:b w:val="0"/>
          <w:bCs w:val="0"/>
          <w:i w:val="0"/>
          <w:caps w:val="0"/>
          <w:color w:val="000000" w:themeColor="text1"/>
          <w:spacing w:val="0"/>
          <w:sz w:val="32"/>
          <w:szCs w:val="32"/>
          <w:shd w:val="clear" w:color="auto" w:fill="FFFFFF"/>
          <w14:textFill>
            <w14:solidFill>
              <w14:schemeClr w14:val="tx1"/>
            </w14:solidFill>
          </w14:textFill>
        </w:rPr>
        <w:t>合作</w:t>
      </w:r>
      <w:r>
        <w:rPr>
          <w:rFonts w:hint="eastAsia" w:ascii="仿宋_GB2312" w:hAnsi="仿宋_GB2312" w:eastAsia="仿宋_GB2312" w:cs="仿宋_GB2312"/>
          <w:b w:val="0"/>
          <w:bCs w:val="0"/>
          <w:i w:val="0"/>
          <w:caps w:val="0"/>
          <w:color w:val="000000" w:themeColor="text1"/>
          <w:spacing w:val="0"/>
          <w:sz w:val="32"/>
          <w:szCs w:val="32"/>
          <w:shd w:val="clear" w:color="auto" w:fill="FFFFFF"/>
          <w:lang w:val="en-US"/>
          <w14:textFill>
            <w14:solidFill>
              <w14:schemeClr w14:val="tx1"/>
            </w14:solidFill>
          </w14:textFill>
        </w:rPr>
        <w:t>与</w:t>
      </w:r>
      <w:r>
        <w:rPr>
          <w:rFonts w:hint="eastAsia" w:ascii="仿宋_GB2312" w:hAnsi="仿宋_GB2312" w:eastAsia="仿宋_GB2312" w:cs="仿宋_GB2312"/>
          <w:b w:val="0"/>
          <w:bCs w:val="0"/>
          <w:i w:val="0"/>
          <w:caps w:val="0"/>
          <w:color w:val="000000" w:themeColor="text1"/>
          <w:spacing w:val="0"/>
          <w:sz w:val="32"/>
          <w:szCs w:val="32"/>
          <w:shd w:val="clear" w:color="auto" w:fill="FFFFFF"/>
          <w14:textFill>
            <w14:solidFill>
              <w14:schemeClr w14:val="tx1"/>
            </w14:solidFill>
          </w14:textFill>
        </w:rPr>
        <w:t>交流</w:t>
      </w:r>
      <w:r>
        <w:rPr>
          <w:rFonts w:hint="eastAsia" w:ascii="仿宋_GB2312" w:hAnsi="仿宋_GB2312" w:eastAsia="仿宋_GB2312" w:cs="仿宋_GB2312"/>
          <w:b w:val="0"/>
          <w:bCs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kern w:val="0"/>
          <w:sz w:val="32"/>
          <w:szCs w:val="32"/>
          <w:lang w:val="en-US" w:eastAsia="zh-CN" w:bidi="ar"/>
          <w14:textFill>
            <w14:solidFill>
              <w14:schemeClr w14:val="tx1"/>
            </w14:solidFill>
          </w14:textFill>
        </w:rPr>
        <w:t>在全社会形成共同参与东西部扶贫协作的良好氛围</w:t>
      </w:r>
      <w:r>
        <w:rPr>
          <w:rFonts w:hint="eastAsia" w:ascii="仿宋_GB2312" w:hAnsi="仿宋_GB2312" w:eastAsia="仿宋_GB2312" w:cs="仿宋_GB2312"/>
          <w:b w:val="0"/>
          <w:bCs w:val="0"/>
          <w:i w:val="0"/>
          <w:caps w:val="0"/>
          <w:color w:val="000000" w:themeColor="text1"/>
          <w:spacing w:val="0"/>
          <w:sz w:val="32"/>
          <w:szCs w:val="32"/>
          <w:shd w:val="clear" w:color="auto" w:fill="FFFFFF"/>
          <w:lang w:val="en-US"/>
          <w14:textFill>
            <w14:solidFill>
              <w14:schemeClr w14:val="tx1"/>
            </w14:solidFill>
          </w14:textFill>
        </w:rPr>
        <w:t>。</w:t>
      </w:r>
      <w:r>
        <w:rPr>
          <w:rFonts w:hint="eastAsia" w:ascii="仿宋_GB2312" w:hAnsi="仿宋_GB2312" w:eastAsia="仿宋_GB2312" w:cs="仿宋_GB2312"/>
          <w:color w:val="auto"/>
          <w:sz w:val="32"/>
          <w:szCs w:val="32"/>
        </w:rPr>
        <w:t>。</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是做好“精准扶贫”户调查摸底工作。工作队和村支两委严格执行照州、县精准扶贫有关文件，对联系村略水村农户家庭情况进行了客观、公平打分，初步确定了帮扶户；单位所有人员先后</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次入村入户核查核实，落实了精准扶贫户核实工作，做实了帮扶户</w:t>
      </w:r>
      <w:r>
        <w:rPr>
          <w:rFonts w:hint="eastAsia" w:ascii="仿宋_GB2312" w:hAnsi="仿宋_GB2312" w:eastAsia="仿宋_GB2312" w:cs="仿宋_GB2312"/>
          <w:color w:val="auto"/>
          <w:sz w:val="32"/>
          <w:szCs w:val="32"/>
          <w:lang w:eastAsia="zh-CN"/>
        </w:rPr>
        <w:t>脱贫</w:t>
      </w:r>
      <w:r>
        <w:rPr>
          <w:rFonts w:hint="eastAsia" w:ascii="仿宋_GB2312" w:hAnsi="仿宋_GB2312" w:eastAsia="仿宋_GB2312" w:cs="仿宋_GB2312"/>
          <w:color w:val="auto"/>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b w:val="0"/>
          <w:bCs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是</w:t>
      </w:r>
      <w:r>
        <w:rPr>
          <w:rFonts w:hint="eastAsia" w:ascii="楷体" w:hAnsi="楷体" w:eastAsia="楷体" w:cs="楷体"/>
          <w:b w:val="0"/>
          <w:bCs w:val="0"/>
          <w:i w:val="0"/>
          <w:caps w:val="0"/>
          <w:color w:val="000000" w:themeColor="text1"/>
          <w:spacing w:val="0"/>
          <w:kern w:val="0"/>
          <w:sz w:val="32"/>
          <w:szCs w:val="32"/>
          <w:shd w:val="clear" w:fill="FFFFFF"/>
          <w:lang w:val="en-US" w:eastAsia="zh-CN" w:bidi="ar"/>
          <w14:textFill>
            <w14:solidFill>
              <w14:schemeClr w14:val="tx1"/>
            </w14:solidFill>
          </w14:textFill>
        </w:rPr>
        <w:t>积极参与商务活动。</w:t>
      </w:r>
      <w:r>
        <w:rPr>
          <w:rFonts w:hint="eastAsia" w:ascii="仿宋" w:hAnsi="仿宋" w:eastAsia="仿宋" w:cs="仿宋"/>
          <w:color w:val="000000" w:themeColor="text1"/>
          <w:sz w:val="32"/>
          <w:szCs w:val="32"/>
          <w14:textFill>
            <w14:solidFill>
              <w14:schemeClr w14:val="tx1"/>
            </w14:solidFill>
          </w14:textFill>
        </w:rPr>
        <w:t>以承接产业转移示范区建设为契机，强化工业项目招商，积极承接产业转移，加快</w:t>
      </w:r>
      <w:r>
        <w:rPr>
          <w:rFonts w:hint="eastAsia" w:ascii="仿宋" w:hAnsi="仿宋" w:eastAsia="仿宋" w:cs="仿宋"/>
          <w:color w:val="000000" w:themeColor="text1"/>
          <w:sz w:val="32"/>
          <w:szCs w:val="32"/>
          <w:lang w:eastAsia="zh-CN"/>
          <w14:textFill>
            <w14:solidFill>
              <w14:schemeClr w14:val="tx1"/>
            </w14:solidFill>
          </w14:textFill>
        </w:rPr>
        <w:t>我县</w:t>
      </w:r>
      <w:r>
        <w:rPr>
          <w:rFonts w:hint="eastAsia" w:ascii="仿宋" w:hAnsi="仿宋" w:eastAsia="仿宋" w:cs="仿宋"/>
          <w:color w:val="000000" w:themeColor="text1"/>
          <w:sz w:val="32"/>
          <w:szCs w:val="32"/>
          <w14:textFill>
            <w14:solidFill>
              <w14:schemeClr w14:val="tx1"/>
            </w14:solidFill>
          </w14:textFill>
        </w:rPr>
        <w:t>发展开放型经济。4月</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日，</w:t>
      </w:r>
      <w:r>
        <w:rPr>
          <w:rFonts w:hint="eastAsia" w:ascii="仿宋" w:hAnsi="仿宋" w:eastAsia="仿宋" w:cs="仿宋"/>
          <w:color w:val="000000" w:themeColor="text1"/>
          <w:sz w:val="32"/>
          <w:szCs w:val="32"/>
          <w:lang w:eastAsia="zh-CN"/>
          <w14:textFill>
            <w14:solidFill>
              <w14:schemeClr w14:val="tx1"/>
            </w14:solidFill>
          </w14:textFill>
        </w:rPr>
        <w:t>我们积极参与在广州举行的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2019年湖南省保靖县(粤港澳大湾区)招商引资推介暨保靖黄金茶见面会。</w:t>
      </w:r>
      <w:r>
        <w:rPr>
          <w:rFonts w:hint="eastAsia" w:ascii="仿宋" w:hAnsi="仿宋" w:eastAsia="仿宋" w:cs="仿宋"/>
          <w:color w:val="000000" w:themeColor="text1"/>
          <w:sz w:val="32"/>
          <w:szCs w:val="32"/>
          <w14:textFill>
            <w14:solidFill>
              <w14:schemeClr w14:val="tx1"/>
            </w14:solidFill>
          </w14:textFill>
        </w:rPr>
        <w:t>对接粤港澳大湾区，承接产业大转移，</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湖南建工地产投资有限公司</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广州鸿讯电子有限公司</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杭州一码通网络科技有限公司</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香港金泓进口贸易有限公司与</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我</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成功签订现代物流园项目、鸿讯液晶电视产业园项目、全智能停车系统生产加工项目</w:t>
      </w:r>
      <w:r>
        <w:rPr>
          <w:rFonts w:hint="eastAsia" w:ascii="仿宋" w:hAnsi="仿宋" w:eastAsia="仿宋" w:cs="仿宋"/>
          <w:color w:val="000000" w:themeColor="text1"/>
          <w:sz w:val="32"/>
          <w:szCs w:val="32"/>
          <w:lang w:eastAsia="zh-CN"/>
          <w14:textFill>
            <w14:solidFill>
              <w14:schemeClr w14:val="tx1"/>
            </w14:solidFill>
          </w14:textFill>
        </w:rPr>
        <w:t>、黄金茶营销</w:t>
      </w:r>
      <w:r>
        <w:rPr>
          <w:rFonts w:hint="eastAsia" w:ascii="仿宋" w:hAnsi="仿宋" w:eastAsia="仿宋" w:cs="仿宋"/>
          <w:color w:val="000000" w:themeColor="text1"/>
          <w:sz w:val="32"/>
          <w:szCs w:val="32"/>
          <w14:textFill>
            <w14:solidFill>
              <w14:schemeClr w14:val="tx1"/>
            </w14:solidFill>
          </w14:textFill>
        </w:rPr>
        <w:t>等4个合作</w:t>
      </w:r>
      <w:r>
        <w:rPr>
          <w:rFonts w:hint="eastAsia" w:ascii="仿宋" w:hAnsi="仿宋" w:eastAsia="仿宋" w:cs="仿宋"/>
          <w:color w:val="000000" w:themeColor="text1"/>
          <w:sz w:val="32"/>
          <w:szCs w:val="32"/>
          <w:lang w:eastAsia="zh-CN"/>
          <w14:textFill>
            <w14:solidFill>
              <w14:schemeClr w14:val="tx1"/>
            </w14:solidFill>
          </w14:textFill>
        </w:rPr>
        <w:t>项目</w:t>
      </w:r>
      <w:r>
        <w:rPr>
          <w:rFonts w:hint="eastAsia" w:ascii="仿宋" w:hAnsi="仿宋" w:eastAsia="仿宋" w:cs="仿宋"/>
          <w:color w:val="000000" w:themeColor="text1"/>
          <w:sz w:val="32"/>
          <w:szCs w:val="32"/>
          <w14:textFill>
            <w14:solidFill>
              <w14:schemeClr w14:val="tx1"/>
            </w14:solidFill>
          </w14:textFill>
        </w:rPr>
        <w:t>。</w:t>
      </w:r>
    </w:p>
    <w:p>
      <w:pPr>
        <w:spacing w:line="500" w:lineRule="exact"/>
        <w:ind w:firstLine="640" w:firstLineChars="200"/>
        <w:rPr>
          <w:rFonts w:ascii="仿宋_GB2312" w:hAnsi="仿宋_GB2312" w:eastAsia="仿宋_GB2312" w:cs="仿宋_GB2312"/>
          <w:color w:val="auto"/>
          <w:sz w:val="32"/>
          <w:szCs w:val="32"/>
        </w:rPr>
      </w:pP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四、年度预算与年度决算情况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年预算情况</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根据保财函</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对工商联</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年部门预算批复：</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我联</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年预算总收入</w:t>
      </w:r>
      <w:r>
        <w:rPr>
          <w:rFonts w:hint="eastAsia" w:ascii="仿宋_GB2312" w:hAnsi="仿宋_GB2312" w:eastAsia="仿宋_GB2312" w:cs="仿宋_GB2312"/>
          <w:sz w:val="32"/>
          <w:szCs w:val="32"/>
          <w:lang w:val="en-US" w:eastAsia="zh-CN"/>
        </w:rPr>
        <w:t>70.43</w:t>
      </w:r>
      <w:r>
        <w:rPr>
          <w:rFonts w:hint="eastAsia" w:ascii="仿宋_GB2312" w:hAnsi="仿宋_GB2312" w:eastAsia="仿宋_GB2312" w:cs="仿宋_GB2312"/>
          <w:sz w:val="32"/>
          <w:szCs w:val="32"/>
        </w:rPr>
        <w:t>万元，其中一般公共预算拨款</w:t>
      </w:r>
      <w:r>
        <w:rPr>
          <w:rFonts w:hint="eastAsia" w:ascii="仿宋_GB2312" w:hAnsi="仿宋_GB2312" w:eastAsia="仿宋_GB2312" w:cs="仿宋_GB2312"/>
          <w:sz w:val="32"/>
          <w:szCs w:val="32"/>
          <w:lang w:val="en-US" w:eastAsia="zh-CN"/>
        </w:rPr>
        <w:t>70.43</w:t>
      </w:r>
      <w:r>
        <w:rPr>
          <w:rFonts w:hint="eastAsia" w:ascii="仿宋_GB2312" w:hAnsi="仿宋_GB2312" w:eastAsia="仿宋_GB2312" w:cs="仿宋_GB2312"/>
          <w:sz w:val="32"/>
          <w:szCs w:val="32"/>
        </w:rPr>
        <w:t>万元（含纳入预算管理的非税拨款收入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00" w:lineRule="exact"/>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70.43</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lang w:val="en-US" w:eastAsia="zh-CN"/>
        </w:rPr>
        <w:t>44.77</w:t>
      </w:r>
      <w:r>
        <w:rPr>
          <w:rFonts w:hint="eastAsia" w:ascii="仿宋_GB2312" w:hAnsi="仿宋_GB2312" w:eastAsia="仿宋_GB2312" w:cs="仿宋_GB2312"/>
          <w:sz w:val="32"/>
          <w:szCs w:val="32"/>
        </w:rPr>
        <w:t>万元，对个人和家庭补助</w:t>
      </w:r>
      <w:r>
        <w:rPr>
          <w:rFonts w:hint="eastAsia" w:ascii="仿宋_GB2312" w:hAnsi="仿宋_GB2312" w:eastAsia="仿宋_GB2312" w:cs="仿宋_GB2312"/>
          <w:sz w:val="32"/>
          <w:szCs w:val="32"/>
          <w:lang w:val="en-US" w:eastAsia="zh-CN"/>
        </w:rPr>
        <w:t>6.04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车补</w:t>
      </w:r>
      <w:r>
        <w:rPr>
          <w:rFonts w:hint="eastAsia" w:ascii="仿宋_GB2312" w:hAnsi="仿宋_GB2312" w:eastAsia="仿宋_GB2312" w:cs="仿宋_GB2312"/>
          <w:sz w:val="32"/>
          <w:szCs w:val="32"/>
          <w:lang w:val="en-US" w:eastAsia="zh-CN"/>
        </w:rPr>
        <w:t>2.22万元，</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val="en-US" w:eastAsia="zh-CN"/>
        </w:rPr>
        <w:t>17.4</w:t>
      </w:r>
      <w:r>
        <w:rPr>
          <w:rFonts w:hint="eastAsia" w:ascii="仿宋_GB2312" w:hAnsi="仿宋_GB2312" w:eastAsia="仿宋_GB2312" w:cs="仿宋_GB2312"/>
          <w:sz w:val="32"/>
          <w:szCs w:val="32"/>
        </w:rPr>
        <w:t>万元（公用经费</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万元，单位专项</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万元）。</w:t>
      </w:r>
    </w:p>
    <w:p>
      <w:pPr>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年度收支及结余决算情况</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年部门决算收支总体情况</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）收入总体情况：年初结转结余</w:t>
      </w:r>
      <w:r>
        <w:rPr>
          <w:rFonts w:hint="eastAsia" w:ascii="仿宋_GB2312" w:hAnsi="仿宋_GB2312" w:eastAsia="仿宋_GB2312" w:cs="仿宋_GB2312"/>
          <w:sz w:val="32"/>
          <w:szCs w:val="32"/>
          <w:lang w:val="en-US" w:eastAsia="zh-CN"/>
        </w:rPr>
        <w:t>4.14</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val="en-US" w:eastAsia="zh-CN"/>
        </w:rPr>
        <w:t>96.35</w:t>
      </w:r>
      <w:r>
        <w:rPr>
          <w:rFonts w:hint="eastAsia" w:ascii="仿宋_GB2312" w:hAnsi="仿宋_GB2312" w:eastAsia="仿宋_GB2312" w:cs="仿宋_GB2312"/>
          <w:sz w:val="32"/>
          <w:szCs w:val="32"/>
        </w:rPr>
        <w:t>元：其中一般公共</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75.25</w:t>
      </w:r>
      <w:r>
        <w:rPr>
          <w:rFonts w:hint="eastAsia" w:ascii="仿宋_GB2312" w:hAnsi="仿宋_GB2312" w:eastAsia="仿宋_GB2312" w:cs="仿宋_GB2312"/>
          <w:sz w:val="32"/>
          <w:szCs w:val="32"/>
        </w:rPr>
        <w:t>万元；政府性基金预算财政拨款收入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21.1</w:t>
      </w:r>
      <w:r>
        <w:rPr>
          <w:rFonts w:hint="eastAsia" w:ascii="仿宋_GB2312" w:hAnsi="仿宋_GB2312" w:eastAsia="仿宋_GB2312" w:cs="仿宋_GB2312"/>
          <w:sz w:val="32"/>
          <w:szCs w:val="32"/>
        </w:rPr>
        <w:t>万元。</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）支出总体情况：</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98.91</w:t>
      </w:r>
      <w:r>
        <w:rPr>
          <w:rFonts w:hint="eastAsia" w:ascii="仿宋_GB2312" w:hAnsi="仿宋_GB2312" w:eastAsia="仿宋_GB2312" w:cs="仿宋_GB2312"/>
          <w:sz w:val="32"/>
          <w:szCs w:val="32"/>
        </w:rPr>
        <w:t>万元：其中一般公共事务支出</w:t>
      </w:r>
      <w:r>
        <w:rPr>
          <w:rFonts w:hint="eastAsia" w:ascii="仿宋_GB2312" w:hAnsi="仿宋_GB2312" w:eastAsia="仿宋_GB2312" w:cs="仿宋_GB2312"/>
          <w:sz w:val="32"/>
          <w:szCs w:val="32"/>
          <w:lang w:val="en-US" w:eastAsia="zh-CN"/>
        </w:rPr>
        <w:t>98.91</w:t>
      </w:r>
      <w:r>
        <w:rPr>
          <w:rFonts w:hint="eastAsia" w:ascii="仿宋_GB2312" w:hAnsi="仿宋_GB2312" w:eastAsia="仿宋_GB2312" w:cs="仿宋_GB2312"/>
          <w:sz w:val="32"/>
          <w:szCs w:val="32"/>
        </w:rPr>
        <w:t>万元；政府性基金预算财政拨款支出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年财政拨款收支决算情况</w:t>
      </w:r>
    </w:p>
    <w:p>
      <w:pPr>
        <w:spacing w:line="5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一般公共预算收入情况：上年结转结余</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年财政拨款收入</w:t>
      </w:r>
      <w:r>
        <w:rPr>
          <w:rFonts w:hint="eastAsia" w:ascii="仿宋_GB2312" w:hAnsi="仿宋_GB2312" w:eastAsia="仿宋_GB2312" w:cs="仿宋_GB2312"/>
          <w:sz w:val="32"/>
          <w:szCs w:val="32"/>
          <w:lang w:val="en-US" w:eastAsia="zh-CN"/>
        </w:rPr>
        <w:t>75.25</w:t>
      </w:r>
      <w:r>
        <w:rPr>
          <w:rFonts w:hint="eastAsia" w:ascii="仿宋_GB2312" w:hAnsi="仿宋_GB2312" w:eastAsia="仿宋_GB2312" w:cs="仿宋_GB2312"/>
          <w:sz w:val="32"/>
          <w:szCs w:val="32"/>
        </w:rPr>
        <w:t>万元：其中一般公共服务收入</w:t>
      </w:r>
      <w:r>
        <w:rPr>
          <w:rFonts w:hint="eastAsia" w:ascii="仿宋_GB2312" w:hAnsi="仿宋_GB2312" w:eastAsia="仿宋_GB2312" w:cs="仿宋_GB2312"/>
          <w:sz w:val="32"/>
          <w:szCs w:val="32"/>
          <w:lang w:val="en-US" w:eastAsia="zh-CN"/>
        </w:rPr>
        <w:t>60.2</w:t>
      </w:r>
      <w:r>
        <w:rPr>
          <w:rFonts w:hint="eastAsia" w:ascii="仿宋_GB2312" w:hAnsi="仿宋_GB2312" w:eastAsia="仿宋_GB2312" w:cs="仿宋_GB2312"/>
          <w:sz w:val="32"/>
          <w:szCs w:val="32"/>
        </w:rPr>
        <w:t>万元；社会保障和就业收入</w:t>
      </w:r>
      <w:r>
        <w:rPr>
          <w:rFonts w:hint="eastAsia" w:ascii="仿宋_GB2312" w:hAnsi="仿宋_GB2312" w:eastAsia="仿宋_GB2312" w:cs="仿宋_GB2312"/>
          <w:sz w:val="32"/>
          <w:szCs w:val="32"/>
          <w:lang w:val="en-US" w:eastAsia="zh-CN"/>
        </w:rPr>
        <w:t>4.65</w:t>
      </w:r>
      <w:r>
        <w:rPr>
          <w:rFonts w:hint="eastAsia" w:ascii="仿宋_GB2312" w:hAnsi="仿宋_GB2312" w:eastAsia="仿宋_GB2312" w:cs="仿宋_GB2312"/>
          <w:sz w:val="32"/>
          <w:szCs w:val="32"/>
        </w:rPr>
        <w:t>万元；医疗卫生与计划生育</w:t>
      </w:r>
      <w:r>
        <w:rPr>
          <w:rFonts w:hint="eastAsia" w:ascii="仿宋_GB2312" w:hAnsi="仿宋_GB2312" w:eastAsia="仿宋_GB2312" w:cs="仿宋_GB2312"/>
          <w:sz w:val="32"/>
          <w:szCs w:val="32"/>
          <w:lang w:val="en-US" w:eastAsia="zh-CN"/>
        </w:rPr>
        <w:t>5.43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；农林水支出</w:t>
      </w:r>
      <w:r>
        <w:rPr>
          <w:rFonts w:hint="eastAsia" w:ascii="仿宋_GB2312" w:hAnsi="仿宋_GB2312" w:eastAsia="仿宋_GB2312" w:cs="仿宋_GB2312"/>
          <w:sz w:val="32"/>
          <w:szCs w:val="32"/>
          <w:lang w:val="en-US" w:eastAsia="zh-CN"/>
        </w:rPr>
        <w:t>1.8万元；</w:t>
      </w:r>
      <w:r>
        <w:rPr>
          <w:rFonts w:hint="eastAsia" w:ascii="仿宋_GB2312" w:hAnsi="仿宋_GB2312" w:eastAsia="仿宋_GB2312" w:cs="仿宋_GB2312"/>
          <w:sz w:val="32"/>
          <w:szCs w:val="32"/>
          <w:lang w:eastAsia="zh-CN"/>
        </w:rPr>
        <w:t>住房保障支出</w:t>
      </w:r>
      <w:r>
        <w:rPr>
          <w:rFonts w:hint="eastAsia" w:ascii="仿宋_GB2312" w:hAnsi="仿宋_GB2312" w:eastAsia="仿宋_GB2312" w:cs="仿宋_GB2312"/>
          <w:sz w:val="32"/>
          <w:szCs w:val="32"/>
          <w:lang w:val="en-US" w:eastAsia="zh-CN"/>
        </w:rPr>
        <w:t>3.17万元</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一般公共预算支出情况：</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年财政拨款支出</w:t>
      </w:r>
      <w:r>
        <w:rPr>
          <w:rFonts w:hint="eastAsia" w:ascii="仿宋_GB2312" w:hAnsi="仿宋_GB2312" w:eastAsia="仿宋_GB2312" w:cs="仿宋_GB2312"/>
          <w:sz w:val="32"/>
          <w:szCs w:val="32"/>
          <w:lang w:val="en-US" w:eastAsia="zh-CN"/>
        </w:rPr>
        <w:t>73.67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73.67</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收支结余</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万元，年末结转和结余</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万元（其中：项目支出结转和结余</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、“三公”经费管理和使用情况</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年我中心三公”经费各费用均控制在预算范围内，</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年“三公经费”预算数</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0.81</w:t>
      </w:r>
      <w:r>
        <w:rPr>
          <w:rFonts w:hint="eastAsia" w:ascii="仿宋_GB2312" w:hAnsi="仿宋_GB2312" w:eastAsia="仿宋_GB2312" w:cs="仿宋_GB2312"/>
          <w:sz w:val="32"/>
          <w:szCs w:val="32"/>
        </w:rPr>
        <w:t>万元，其中公务用车运行维护</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0.81</w:t>
      </w:r>
      <w:r>
        <w:rPr>
          <w:rFonts w:hint="eastAsia" w:ascii="仿宋_GB2312" w:hAnsi="仿宋_GB2312" w:eastAsia="仿宋_GB2312" w:cs="仿宋_GB2312"/>
          <w:sz w:val="32"/>
          <w:szCs w:val="32"/>
        </w:rPr>
        <w:t>万元。车辆购置费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五、部门整体支出绩效情况</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根据单位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（一）投入</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 </w:t>
      </w:r>
      <w:r>
        <w:rPr>
          <w:rFonts w:hint="eastAsia" w:ascii="仿宋_GB2312" w:hAnsi="仿宋_GB2312" w:eastAsia="仿宋_GB2312" w:cs="仿宋_GB2312"/>
          <w:sz w:val="32"/>
          <w:szCs w:val="32"/>
        </w:rPr>
        <w:t>本年预算安排控制较好，财政供养人员控制率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，编制内在职人员控制率等于</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，控制在预算编制以内；“三公”经费预算总额未突破上年。</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预算执行方面，支出总额控制在预算总额以内；不存在截留或滞留专项资金情况。</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、目标设定：</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年初制定了全年工作计划、设立了整体绩效目标，此目标符合国家法律法规、国民经济和社会发展总体规划，符合部门“三定”方案确定的职责，符合本部门制定的中长期限实施规划，根据评分标准该项得分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）绩效指标细化、与本部门任务数、预算资金相匹配，具有可行性，根据评分标准该项得分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、预算配置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年末实有在职人员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人，编办核定编制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个，在职人员控制率为</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本年度“三公经费”预算数</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万元，上年度“三公经费”预算数</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万元，“三公经费”变动率为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本年度“三公经费”预算数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上年度“三公经费”预算数）÷上年度“三公经费”预算数×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 xml:space="preserve"> </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（二）过程</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为强化部门整体支出，加强国有资产管理，提高资金使用效益，提升财务管理，建立节约型机关，</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我单位在强化业务管理、财务管理和厉行节约方面开展了大量工作，行政效能显著。在原有相对健全的财务管理制度基础上，适时地、针对性的进行了相关制度的讨论修改，制度的建立更为完善。如：本年制定了《保靖县工商联管理制度》，细化了《小车管理制度》、《财务管理制度》、《会计核算制度》《车辆管理办法》、《厉行节约制度》等。重视制度的学习和宣传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三公”经费进行例行公示外，根据经费支出情况，定期进行经费支出财务统计和分析，并及时向分管领导和单位主要负责人进行汇报，对经费支出的管理状况提出建设性的意见，使各项经费管理和监督发挥了较好的作用。</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、预算执行：</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预算完成率：上年结转</w:t>
      </w:r>
      <w:r>
        <w:rPr>
          <w:rFonts w:hint="eastAsia" w:ascii="仿宋_GB2312" w:hAnsi="仿宋_GB2312" w:eastAsia="仿宋_GB2312" w:cs="仿宋_GB2312"/>
          <w:sz w:val="32"/>
          <w:szCs w:val="32"/>
          <w:lang w:val="en-US" w:eastAsia="zh-CN"/>
        </w:rPr>
        <w:t>4.14</w:t>
      </w:r>
      <w:r>
        <w:rPr>
          <w:rFonts w:hint="eastAsia" w:ascii="仿宋_GB2312" w:hAnsi="仿宋_GB2312" w:eastAsia="仿宋_GB2312" w:cs="仿宋_GB2312"/>
          <w:sz w:val="32"/>
          <w:szCs w:val="32"/>
        </w:rPr>
        <w:t>万元，本年预算</w:t>
      </w:r>
      <w:r>
        <w:rPr>
          <w:rFonts w:hint="eastAsia" w:ascii="仿宋_GB2312" w:hAnsi="仿宋_GB2312" w:eastAsia="仿宋_GB2312" w:cs="仿宋_GB2312"/>
          <w:sz w:val="32"/>
          <w:szCs w:val="32"/>
          <w:lang w:val="en-US" w:eastAsia="zh-CN"/>
        </w:rPr>
        <w:t>70.43</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本年追加预算</w:t>
      </w:r>
      <w:r>
        <w:rPr>
          <w:rFonts w:hint="eastAsia" w:ascii="仿宋_GB2312" w:hAnsi="仿宋_GB2312" w:eastAsia="仿宋_GB2312" w:cs="仿宋_GB2312"/>
          <w:sz w:val="32"/>
          <w:szCs w:val="32"/>
          <w:lang w:val="en-US" w:eastAsia="zh-CN"/>
        </w:rPr>
        <w:t>4.82</w:t>
      </w:r>
      <w:r>
        <w:rPr>
          <w:rFonts w:hint="eastAsia" w:ascii="仿宋_GB2312" w:hAnsi="仿宋_GB2312" w:eastAsia="仿宋_GB2312" w:cs="仿宋_GB2312"/>
          <w:sz w:val="32"/>
          <w:szCs w:val="32"/>
        </w:rPr>
        <w:t>万元，年末结转</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万元，预算完成率为</w:t>
      </w:r>
      <w:r>
        <w:rPr>
          <w:rFonts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w:t>
      </w:r>
    </w:p>
    <w:p>
      <w:pPr>
        <w:spacing w:line="5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预算控制率：本年追加</w:t>
      </w:r>
      <w:r>
        <w:rPr>
          <w:rFonts w:hint="eastAsia" w:ascii="仿宋_GB2312" w:hAnsi="仿宋_GB2312" w:eastAsia="仿宋_GB2312" w:cs="仿宋_GB2312"/>
          <w:sz w:val="32"/>
          <w:szCs w:val="32"/>
          <w:lang w:val="en-US" w:eastAsia="zh-CN"/>
        </w:rPr>
        <w:t>4.82</w:t>
      </w:r>
      <w:r>
        <w:rPr>
          <w:rFonts w:hint="eastAsia" w:ascii="仿宋_GB2312" w:hAnsi="仿宋_GB2312" w:eastAsia="仿宋_GB2312" w:cs="仿宋_GB2312"/>
          <w:sz w:val="32"/>
          <w:szCs w:val="32"/>
        </w:rPr>
        <w:t>万元，预算控制率＝（本年预算追加数÷年初预算）×100%＝</w:t>
      </w:r>
      <w:r>
        <w:rPr>
          <w:rFonts w:hint="eastAsia" w:ascii="仿宋_GB2312" w:hAnsi="仿宋_GB2312" w:eastAsia="仿宋_GB2312" w:cs="仿宋_GB2312"/>
          <w:sz w:val="32"/>
          <w:szCs w:val="32"/>
          <w:lang w:val="en-US" w:eastAsia="zh-CN"/>
        </w:rPr>
        <w:t>6.84</w:t>
      </w:r>
      <w:r>
        <w:rPr>
          <w:rFonts w:hint="eastAsia" w:ascii="仿宋_GB2312" w:hAnsi="仿宋_GB2312" w:eastAsia="仿宋_GB2312" w:cs="仿宋_GB2312"/>
          <w:sz w:val="32"/>
          <w:szCs w:val="32"/>
        </w:rPr>
        <w:t>%。预算控制率＝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0%（含,计</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分），根据评分标准和本单位实际情况，本单位该项指标得分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本单位与四大家集中</w:t>
      </w:r>
      <w:r>
        <w:rPr>
          <w:rFonts w:hint="eastAsia" w:ascii="仿宋_GB2312" w:hAnsi="仿宋_GB2312" w:eastAsia="仿宋_GB2312" w:cs="仿宋_GB2312"/>
          <w:sz w:val="32"/>
          <w:szCs w:val="32"/>
          <w:lang w:eastAsia="zh-CN"/>
        </w:rPr>
        <w:t>办公</w:t>
      </w:r>
      <w:r>
        <w:rPr>
          <w:rFonts w:hint="eastAsia" w:ascii="仿宋_GB2312" w:hAnsi="仿宋_GB2312" w:eastAsia="仿宋_GB2312" w:cs="仿宋_GB2312"/>
          <w:sz w:val="32"/>
          <w:szCs w:val="32"/>
        </w:rPr>
        <w:t>，没有单独院落，没有增加，根据评分标准该项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 xml:space="preserve">                            </w:t>
      </w:r>
    </w:p>
    <w:p>
      <w:pPr>
        <w:spacing w:line="500" w:lineRule="exact"/>
        <w:ind w:firstLine="800" w:firstLineChars="25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、预算管理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）公用经费控制率：本年度公用经费支出</w:t>
      </w:r>
      <w:r>
        <w:rPr>
          <w:rFonts w:hint="eastAsia" w:ascii="仿宋_GB2312" w:hAnsi="仿宋_GB2312" w:eastAsia="仿宋_GB2312" w:cs="仿宋_GB2312"/>
          <w:sz w:val="32"/>
          <w:szCs w:val="32"/>
          <w:lang w:val="en-US" w:eastAsia="zh-CN"/>
        </w:rPr>
        <w:t>18.89</w:t>
      </w:r>
      <w:r>
        <w:rPr>
          <w:rFonts w:hint="eastAsia" w:ascii="仿宋_GB2312" w:hAnsi="仿宋_GB2312" w:eastAsia="仿宋_GB2312" w:cs="仿宋_GB2312"/>
          <w:sz w:val="32"/>
          <w:szCs w:val="32"/>
        </w:rPr>
        <w:t>万元，预算安排公用经费总额</w:t>
      </w:r>
      <w:r>
        <w:rPr>
          <w:rFonts w:hint="eastAsia" w:ascii="仿宋_GB2312" w:hAnsi="仿宋_GB2312" w:eastAsia="仿宋_GB2312" w:cs="仿宋_GB2312"/>
          <w:sz w:val="32"/>
          <w:szCs w:val="32"/>
          <w:lang w:val="en-US" w:eastAsia="zh-CN"/>
        </w:rPr>
        <w:t>17.4</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公用经费控制率</w:t>
      </w:r>
      <w:r>
        <w:rPr>
          <w:rFonts w:hint="eastAsia" w:ascii="仿宋_GB2312" w:hAnsi="仿宋_GB2312" w:eastAsia="仿宋_GB2312" w:cs="仿宋_GB2312"/>
          <w:sz w:val="32"/>
          <w:szCs w:val="32"/>
          <w:lang w:val="en-US" w:eastAsia="zh-CN"/>
        </w:rPr>
        <w:t>18.89</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17.4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108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，根据评分标准该项得分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）“三公经费”控制率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本年度支出数为</w:t>
      </w:r>
      <w:r>
        <w:rPr>
          <w:rFonts w:hint="eastAsia" w:ascii="仿宋_GB2312" w:hAnsi="仿宋_GB2312" w:eastAsia="仿宋_GB2312" w:cs="仿宋_GB2312"/>
          <w:sz w:val="32"/>
          <w:szCs w:val="32"/>
          <w:lang w:val="en-US" w:eastAsia="zh-CN"/>
        </w:rPr>
        <w:t>0.81</w:t>
      </w:r>
      <w:r>
        <w:rPr>
          <w:rFonts w:hint="eastAsia" w:ascii="仿宋_GB2312" w:hAnsi="仿宋_GB2312" w:eastAsia="仿宋_GB2312" w:cs="仿宋_GB2312"/>
          <w:sz w:val="32"/>
          <w:szCs w:val="32"/>
        </w:rPr>
        <w:t>万元，年初预算为</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万元，“三公经费”控制率</w:t>
      </w:r>
      <w:r>
        <w:rPr>
          <w:rFonts w:hint="eastAsia" w:ascii="仿宋_GB2312" w:hAnsi="仿宋_GB2312" w:eastAsia="仿宋_GB2312" w:cs="仿宋_GB2312"/>
          <w:sz w:val="32"/>
          <w:szCs w:val="32"/>
          <w:lang w:val="en-US" w:eastAsia="zh-CN"/>
        </w:rPr>
        <w:t>0.81</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28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政府采购控制率：本年度政府采购金额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万元，年初采购预算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万元，政府采购执行率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）本单位制定了财务管理制度、会计核算制度、车辆管理制度、厉行节约等方面的规章制度，制定的各项制度合法合规，并得到了有效执行，根据评分标准该项得分</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支出合法合规，按照预算批复的用途使用，有严格的审批程序，无截留、挤占、挪用、虚列支出等不良现象，根据评分标准该项得分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本年度预决算按规定的内容及时限在保靖县人民政府网站公开，根据评分标准该项得分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（三）产出及效率</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、职责履行</w:t>
      </w:r>
    </w:p>
    <w:p>
      <w:pPr>
        <w:spacing w:line="500" w:lineRule="exact"/>
        <w:ind w:firstLine="320" w:firstLineChars="100"/>
        <w:rPr>
          <w:rFonts w:ascii="仿宋_GB2312" w:hAnsi="仿宋_GB2312" w:eastAsia="仿宋_GB2312" w:cs="仿宋_GB2312"/>
          <w:sz w:val="32"/>
          <w:szCs w:val="32"/>
          <w:highlight w:val="none"/>
        </w:rPr>
      </w:pPr>
      <w:r>
        <w:rPr>
          <w:rFonts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年我单位在各项工作中成绩突出，</w:t>
      </w:r>
      <w:r>
        <w:rPr>
          <w:rFonts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年度全县建设</w:t>
      </w:r>
      <w:r>
        <w:rPr>
          <w:rFonts w:hint="eastAsia" w:ascii="仿宋_GB2312" w:hAnsi="仿宋_GB2312" w:eastAsia="仿宋_GB2312" w:cs="仿宋_GB2312"/>
          <w:color w:val="auto"/>
          <w:sz w:val="32"/>
          <w:szCs w:val="32"/>
          <w:highlight w:val="none"/>
          <w:lang w:eastAsia="zh-CN"/>
        </w:rPr>
        <w:t>文明建设</w:t>
      </w:r>
      <w:r>
        <w:rPr>
          <w:rFonts w:hint="eastAsia" w:ascii="仿宋_GB2312" w:hAnsi="仿宋_GB2312" w:eastAsia="仿宋_GB2312" w:cs="仿宋_GB2312"/>
          <w:color w:val="auto"/>
          <w:sz w:val="32"/>
          <w:szCs w:val="32"/>
          <w:highlight w:val="none"/>
        </w:rPr>
        <w:t>工作考核评估为</w:t>
      </w:r>
      <w:r>
        <w:rPr>
          <w:rFonts w:hint="eastAsia" w:ascii="仿宋_GB2312" w:hAnsi="仿宋_GB2312" w:eastAsia="仿宋_GB2312" w:cs="仿宋_GB2312"/>
          <w:color w:val="auto"/>
          <w:sz w:val="32"/>
          <w:szCs w:val="32"/>
          <w:highlight w:val="none"/>
          <w:lang w:eastAsia="zh-CN"/>
        </w:rPr>
        <w:t>良好</w:t>
      </w:r>
      <w:r>
        <w:rPr>
          <w:rFonts w:hint="eastAsia" w:ascii="仿宋_GB2312" w:hAnsi="仿宋_GB2312" w:eastAsia="仿宋_GB2312" w:cs="仿宋_GB2312"/>
          <w:color w:val="auto"/>
          <w:sz w:val="32"/>
          <w:szCs w:val="32"/>
          <w:highlight w:val="none"/>
        </w:rPr>
        <w:t>单位，</w:t>
      </w:r>
      <w:r>
        <w:rPr>
          <w:rFonts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年度</w:t>
      </w:r>
      <w:r>
        <w:rPr>
          <w:rFonts w:hint="eastAsia" w:ascii="仿宋_GB2312" w:hAnsi="仿宋_GB2312" w:eastAsia="仿宋_GB2312" w:cs="仿宋_GB2312"/>
          <w:color w:val="auto"/>
          <w:sz w:val="32"/>
          <w:szCs w:val="32"/>
          <w:highlight w:val="none"/>
          <w:lang w:eastAsia="zh-CN"/>
        </w:rPr>
        <w:t>全县综合治理工作</w:t>
      </w:r>
      <w:r>
        <w:rPr>
          <w:rFonts w:hint="eastAsia" w:ascii="仿宋_GB2312" w:hAnsi="仿宋_GB2312" w:eastAsia="仿宋_GB2312" w:cs="仿宋_GB2312"/>
          <w:color w:val="auto"/>
          <w:sz w:val="32"/>
          <w:szCs w:val="32"/>
          <w:highlight w:val="none"/>
        </w:rPr>
        <w:t>目标管理考核结果为</w:t>
      </w:r>
      <w:r>
        <w:rPr>
          <w:rFonts w:hint="eastAsia" w:ascii="仿宋_GB2312" w:hAnsi="仿宋_GB2312" w:eastAsia="仿宋_GB2312" w:cs="仿宋_GB2312"/>
          <w:color w:val="auto"/>
          <w:sz w:val="32"/>
          <w:szCs w:val="32"/>
          <w:highlight w:val="none"/>
          <w:lang w:eastAsia="zh-CN"/>
        </w:rPr>
        <w:t>良好</w:t>
      </w:r>
      <w:r>
        <w:rPr>
          <w:rFonts w:hint="eastAsia" w:ascii="仿宋_GB2312" w:hAnsi="仿宋_GB2312" w:eastAsia="仿宋_GB2312" w:cs="仿宋_GB2312"/>
          <w:color w:val="auto"/>
          <w:sz w:val="32"/>
          <w:szCs w:val="32"/>
          <w:highlight w:val="none"/>
        </w:rPr>
        <w:t>。在全县五个文明建设绩效考</w:t>
      </w:r>
      <w:r>
        <w:rPr>
          <w:rFonts w:hint="eastAsia" w:ascii="仿宋_GB2312" w:hAnsi="仿宋_GB2312" w:eastAsia="仿宋_GB2312" w:cs="仿宋_GB2312"/>
          <w:sz w:val="32"/>
          <w:szCs w:val="32"/>
          <w:highlight w:val="none"/>
        </w:rPr>
        <w:t>核中被评为</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等单位，根据评分标准该项得分</w:t>
      </w:r>
      <w:r>
        <w:rPr>
          <w:rFonts w:ascii="仿宋_GB2312" w:hAnsi="仿宋_GB2312" w:eastAsia="仿宋_GB2312" w:cs="仿宋_GB2312"/>
          <w:sz w:val="32"/>
          <w:szCs w:val="32"/>
          <w:highlight w:val="none"/>
        </w:rPr>
        <w:t>8</w:t>
      </w:r>
      <w:r>
        <w:rPr>
          <w:rFonts w:hint="eastAsia" w:ascii="仿宋_GB2312" w:hAnsi="仿宋_GB2312" w:eastAsia="仿宋_GB2312" w:cs="仿宋_GB2312"/>
          <w:sz w:val="32"/>
          <w:szCs w:val="32"/>
          <w:highlight w:val="none"/>
        </w:rPr>
        <w:t>分。</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、履职效益</w:t>
      </w:r>
    </w:p>
    <w:p>
      <w:pPr>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（一）为强化部门整体支出，加强国有资产管理，提高资金使用效益，提升财务管理，建立节约型机关，</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年我联在强化业务管理、财务管理和厉行节约方面开展了大量工作，行政效能显著。</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、在原有相对健全的财务管理制度基础上，适时地、针对性的进行了相关制度的讨论修改，制度的建立更为完善。</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如：本年制定了《建设项目管理制度》、《车辆管理办法》、《资产管理制度》、《厉行节约制度》、《会议费管理办法》、《政府采购管理制度》、《岗位目标管理绩效考核实施细则》、《会计核算制度》《财务管理制度》</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、重视制度的学习和宣传工作，并已逐步形成了崇尚厉行节约反对浪费的机关文化。</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、建立了经费支出定期汇报和公示机制，经费支出的公开透明性得到提高。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按照财政要求对部门预算、“三公”经费进行例行公示外，根据经费支出情况，定期进行经费支出财务统计和分析，并及时向分管领导和主席进行汇报，对经费支出的管理状况提出建设性的意见；使各项经费管理和监督发挥了较好的作用。</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年部门整体支出绩效情况较好，各部门均按年初设定的目标任务积极完成各项工作。本单位没有人违规操办酒席。主动运用“互联网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”技术，推行微信辅导和微信办公新模式，畅通渠道，推动网上办事，提高行政效率，降低行政成本，在行政评价指标中，根据评分标准该项得分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制作《关于保靖县工商联社会公众满意度调查问卷》，实行匿名填制，根据问卷填制来看，社会公众对本部门的工作总体评价满意，在社会公众或服务对象满意度指标评价中，根据评分标准该项得分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社会公众满意度评价</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上述工作的开展，县内法治环境逐步优化，社会公众的法制意识得到加强，社会的安定团结得到保障，社会公众的满意度得到了提高。同时制作《关于保靖工商联社会公众满意度调查问卷》，实行匿名填制，根据问卷填制来看，社会公众对本部门的工作总体评价满意，在社会公众或服务对象满意度指标评价中，根据评分标准该项得分</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分。</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六、绩效评价总结论</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根据绩效评价体系评分体系测算，保靖工商联</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年部门整体支出绩效评价得分是：投入绩效为</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分，过程绩效为</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分，产出及效率绩效为</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分，总得分</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分。评价等为“优”。</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七、存在的主要问题</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年初预算的编制不精细、不全面，只进行了基本支出和项目支出的区分，没有在基本支出和项目支出中进行更为明细的预算，导致公用经费支出比年初预算略有增加。</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改进措施和建议</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、在日常预算管理过程中，进一步加强预算支出的审核、跟踪及预算执行情况分析。</w:t>
      </w:r>
    </w:p>
    <w:p>
      <w:pPr>
        <w:spacing w:line="5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、加强政治学习，提高思想认识。组织单位人员认真学习《预算法》等相关法规、制度，提高单位领导对全面预算管理的重视程度，增强财务人员的预算意识，坚持先有预算，后有支出，没有预算不得支出。</w:t>
      </w:r>
    </w:p>
    <w:p>
      <w:pPr>
        <w:spacing w:line="500" w:lineRule="exact"/>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保靖县工商联</w:t>
      </w:r>
    </w:p>
    <w:p>
      <w:pPr>
        <w:rPr>
          <w:rFonts w:ascii="仿宋_GB2312" w:hAnsi="仿宋_GB2312" w:eastAsia="仿宋_GB2312" w:cs="仿宋_GB2312"/>
          <w:sz w:val="32"/>
          <w:szCs w:val="32"/>
        </w:rPr>
      </w:pP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w:t>
      </w:r>
    </w:p>
    <w:p>
      <w:pPr>
        <w:jc w:val="left"/>
        <w:rPr>
          <w:rFonts w:ascii="仿宋_GB2312" w:hAnsi="仿宋_GB2312" w:eastAsia="仿宋_GB2312" w:cs="仿宋_GB2312"/>
          <w:color w:val="010101"/>
          <w:sz w:val="32"/>
          <w:szCs w:val="32"/>
        </w:rPr>
      </w:pPr>
    </w:p>
    <w:p>
      <w:pPr>
        <w:jc w:val="left"/>
        <w:rPr>
          <w:rFonts w:ascii="仿宋_GB2312" w:hAnsi="仿宋_GB2312" w:eastAsia="仿宋_GB2312" w:cs="仿宋_GB2312"/>
          <w:color w:val="010101"/>
          <w:sz w:val="32"/>
          <w:szCs w:val="32"/>
        </w:rPr>
      </w:pP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rPr>
                              <w:sz w:val="18"/>
                            </w:rPr>
                            <w:t>10</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10</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790E"/>
    <w:rsid w:val="0001187E"/>
    <w:rsid w:val="002C24C2"/>
    <w:rsid w:val="00381A23"/>
    <w:rsid w:val="003F26FF"/>
    <w:rsid w:val="00423B4B"/>
    <w:rsid w:val="00542D33"/>
    <w:rsid w:val="007E1132"/>
    <w:rsid w:val="00915FD3"/>
    <w:rsid w:val="00A52EDE"/>
    <w:rsid w:val="00B60456"/>
    <w:rsid w:val="00CE6EE7"/>
    <w:rsid w:val="00D32318"/>
    <w:rsid w:val="00F072D8"/>
    <w:rsid w:val="01DE441D"/>
    <w:rsid w:val="01FF061C"/>
    <w:rsid w:val="02E74935"/>
    <w:rsid w:val="02F0420C"/>
    <w:rsid w:val="031A79A7"/>
    <w:rsid w:val="03221A49"/>
    <w:rsid w:val="03A6433F"/>
    <w:rsid w:val="03B11811"/>
    <w:rsid w:val="03E67CCD"/>
    <w:rsid w:val="03EF7949"/>
    <w:rsid w:val="04691BEA"/>
    <w:rsid w:val="04A24F38"/>
    <w:rsid w:val="05F056B1"/>
    <w:rsid w:val="06061CF4"/>
    <w:rsid w:val="07D96352"/>
    <w:rsid w:val="087137D1"/>
    <w:rsid w:val="08905C8C"/>
    <w:rsid w:val="08D4548D"/>
    <w:rsid w:val="091F68D7"/>
    <w:rsid w:val="09310347"/>
    <w:rsid w:val="09C4229A"/>
    <w:rsid w:val="09F21410"/>
    <w:rsid w:val="0A004E7E"/>
    <w:rsid w:val="0A046964"/>
    <w:rsid w:val="0A5F19B0"/>
    <w:rsid w:val="0A927A3B"/>
    <w:rsid w:val="0AC655D3"/>
    <w:rsid w:val="0B8935C0"/>
    <w:rsid w:val="0CC06010"/>
    <w:rsid w:val="0E344B0D"/>
    <w:rsid w:val="0E816CC1"/>
    <w:rsid w:val="0ECB58A9"/>
    <w:rsid w:val="0F294EC2"/>
    <w:rsid w:val="0F886DF1"/>
    <w:rsid w:val="0FD318E4"/>
    <w:rsid w:val="0FD348E6"/>
    <w:rsid w:val="0FDC3644"/>
    <w:rsid w:val="0FF02424"/>
    <w:rsid w:val="12CA4AFF"/>
    <w:rsid w:val="1322719D"/>
    <w:rsid w:val="13BB1FB0"/>
    <w:rsid w:val="13EA0FA4"/>
    <w:rsid w:val="143E4E6B"/>
    <w:rsid w:val="15720D30"/>
    <w:rsid w:val="158D5572"/>
    <w:rsid w:val="16A14419"/>
    <w:rsid w:val="17B06EA5"/>
    <w:rsid w:val="17B7245B"/>
    <w:rsid w:val="17DA41FC"/>
    <w:rsid w:val="184F6740"/>
    <w:rsid w:val="1856524E"/>
    <w:rsid w:val="19013945"/>
    <w:rsid w:val="194774F6"/>
    <w:rsid w:val="19B36529"/>
    <w:rsid w:val="1B445B44"/>
    <w:rsid w:val="1BA5431F"/>
    <w:rsid w:val="1BFD001A"/>
    <w:rsid w:val="1CFA10C7"/>
    <w:rsid w:val="1D997BDC"/>
    <w:rsid w:val="1DB774F8"/>
    <w:rsid w:val="1E5A0BFF"/>
    <w:rsid w:val="1F1205F1"/>
    <w:rsid w:val="1FD30C6C"/>
    <w:rsid w:val="209D5207"/>
    <w:rsid w:val="21227846"/>
    <w:rsid w:val="216C07E6"/>
    <w:rsid w:val="21ED1448"/>
    <w:rsid w:val="23142FF9"/>
    <w:rsid w:val="232F609A"/>
    <w:rsid w:val="2432714C"/>
    <w:rsid w:val="24E37C5A"/>
    <w:rsid w:val="2643560C"/>
    <w:rsid w:val="26846FA3"/>
    <w:rsid w:val="275E674D"/>
    <w:rsid w:val="28415D41"/>
    <w:rsid w:val="288857DF"/>
    <w:rsid w:val="29532D7A"/>
    <w:rsid w:val="2AF05B94"/>
    <w:rsid w:val="2B9A26A3"/>
    <w:rsid w:val="2C0A3418"/>
    <w:rsid w:val="2D65300C"/>
    <w:rsid w:val="2DDB74A3"/>
    <w:rsid w:val="2E711B78"/>
    <w:rsid w:val="2EED69A5"/>
    <w:rsid w:val="2F0E68BC"/>
    <w:rsid w:val="2FB26DB9"/>
    <w:rsid w:val="301378C2"/>
    <w:rsid w:val="30B010C7"/>
    <w:rsid w:val="323F725F"/>
    <w:rsid w:val="32B03408"/>
    <w:rsid w:val="33AF38DF"/>
    <w:rsid w:val="34620237"/>
    <w:rsid w:val="354308D1"/>
    <w:rsid w:val="35492949"/>
    <w:rsid w:val="359964DD"/>
    <w:rsid w:val="35FA5139"/>
    <w:rsid w:val="36975551"/>
    <w:rsid w:val="36EC06C3"/>
    <w:rsid w:val="37113AB9"/>
    <w:rsid w:val="37B042EB"/>
    <w:rsid w:val="37E6790E"/>
    <w:rsid w:val="37F928F7"/>
    <w:rsid w:val="38D27A50"/>
    <w:rsid w:val="3AED3737"/>
    <w:rsid w:val="3B343D80"/>
    <w:rsid w:val="3B8D5EC2"/>
    <w:rsid w:val="3BC34ADD"/>
    <w:rsid w:val="3CC14B2A"/>
    <w:rsid w:val="3D214CC2"/>
    <w:rsid w:val="3D506241"/>
    <w:rsid w:val="3DD616DA"/>
    <w:rsid w:val="3EFF767C"/>
    <w:rsid w:val="400A2950"/>
    <w:rsid w:val="40435607"/>
    <w:rsid w:val="40CB47A2"/>
    <w:rsid w:val="40D529E6"/>
    <w:rsid w:val="40ED0261"/>
    <w:rsid w:val="415312D1"/>
    <w:rsid w:val="41FA5675"/>
    <w:rsid w:val="41FE715C"/>
    <w:rsid w:val="421F4CAA"/>
    <w:rsid w:val="42444DF5"/>
    <w:rsid w:val="428C055A"/>
    <w:rsid w:val="42F027A1"/>
    <w:rsid w:val="42F40841"/>
    <w:rsid w:val="43402FCE"/>
    <w:rsid w:val="43856B11"/>
    <w:rsid w:val="43927C2B"/>
    <w:rsid w:val="43A425FB"/>
    <w:rsid w:val="441344FC"/>
    <w:rsid w:val="44797FF7"/>
    <w:rsid w:val="44E25C5A"/>
    <w:rsid w:val="45BD34D6"/>
    <w:rsid w:val="45C5028D"/>
    <w:rsid w:val="45C766A7"/>
    <w:rsid w:val="46B77052"/>
    <w:rsid w:val="476A15DA"/>
    <w:rsid w:val="47DA5AA4"/>
    <w:rsid w:val="47E279C4"/>
    <w:rsid w:val="48402BD4"/>
    <w:rsid w:val="48C11FFA"/>
    <w:rsid w:val="48CA0C9C"/>
    <w:rsid w:val="49236184"/>
    <w:rsid w:val="496134CF"/>
    <w:rsid w:val="49BB758B"/>
    <w:rsid w:val="4B13550A"/>
    <w:rsid w:val="4BB52C2B"/>
    <w:rsid w:val="4BFB77E6"/>
    <w:rsid w:val="4C6C4E4B"/>
    <w:rsid w:val="4DA74DD5"/>
    <w:rsid w:val="4E377D7F"/>
    <w:rsid w:val="4E69290B"/>
    <w:rsid w:val="4F6B1357"/>
    <w:rsid w:val="50854900"/>
    <w:rsid w:val="51170F22"/>
    <w:rsid w:val="511F0EBA"/>
    <w:rsid w:val="51EA2A5F"/>
    <w:rsid w:val="51FA0E73"/>
    <w:rsid w:val="52953252"/>
    <w:rsid w:val="538839E8"/>
    <w:rsid w:val="53EE7D95"/>
    <w:rsid w:val="54215AC4"/>
    <w:rsid w:val="54512BD5"/>
    <w:rsid w:val="54A06C6A"/>
    <w:rsid w:val="54AF1636"/>
    <w:rsid w:val="54CC0471"/>
    <w:rsid w:val="55834DAC"/>
    <w:rsid w:val="55D81564"/>
    <w:rsid w:val="56420C5D"/>
    <w:rsid w:val="56FB4E7F"/>
    <w:rsid w:val="57620FE9"/>
    <w:rsid w:val="576752D4"/>
    <w:rsid w:val="583E754B"/>
    <w:rsid w:val="586B2CEA"/>
    <w:rsid w:val="595A005D"/>
    <w:rsid w:val="59727246"/>
    <w:rsid w:val="59A23706"/>
    <w:rsid w:val="59FC04E9"/>
    <w:rsid w:val="5A9B5244"/>
    <w:rsid w:val="5AB46395"/>
    <w:rsid w:val="5BBC7DCD"/>
    <w:rsid w:val="5CB00E11"/>
    <w:rsid w:val="5D232256"/>
    <w:rsid w:val="5D594EB2"/>
    <w:rsid w:val="5D9D670F"/>
    <w:rsid w:val="5DAE7137"/>
    <w:rsid w:val="5E484523"/>
    <w:rsid w:val="5E492B92"/>
    <w:rsid w:val="5E7F61FD"/>
    <w:rsid w:val="5EE26A83"/>
    <w:rsid w:val="5F087192"/>
    <w:rsid w:val="5FD97333"/>
    <w:rsid w:val="60220DA3"/>
    <w:rsid w:val="607E0B34"/>
    <w:rsid w:val="60804848"/>
    <w:rsid w:val="60BB46CB"/>
    <w:rsid w:val="60F0652C"/>
    <w:rsid w:val="61992263"/>
    <w:rsid w:val="623B6071"/>
    <w:rsid w:val="625925B0"/>
    <w:rsid w:val="634545C6"/>
    <w:rsid w:val="63511C3C"/>
    <w:rsid w:val="638038C5"/>
    <w:rsid w:val="63C66EE3"/>
    <w:rsid w:val="63CB2450"/>
    <w:rsid w:val="6459002A"/>
    <w:rsid w:val="6479550E"/>
    <w:rsid w:val="64D6043D"/>
    <w:rsid w:val="64F91A92"/>
    <w:rsid w:val="658E01D2"/>
    <w:rsid w:val="659C280D"/>
    <w:rsid w:val="65D51705"/>
    <w:rsid w:val="66273830"/>
    <w:rsid w:val="66DE0F83"/>
    <w:rsid w:val="676C797C"/>
    <w:rsid w:val="682538B9"/>
    <w:rsid w:val="683A4A56"/>
    <w:rsid w:val="68654381"/>
    <w:rsid w:val="68B25FD0"/>
    <w:rsid w:val="68CB6B9E"/>
    <w:rsid w:val="69F15632"/>
    <w:rsid w:val="6A2660A5"/>
    <w:rsid w:val="6A4D28FE"/>
    <w:rsid w:val="6ABE613C"/>
    <w:rsid w:val="6B495D23"/>
    <w:rsid w:val="6BCF4437"/>
    <w:rsid w:val="6BD14625"/>
    <w:rsid w:val="6C8F7DD5"/>
    <w:rsid w:val="6C926C32"/>
    <w:rsid w:val="6CCD36FB"/>
    <w:rsid w:val="6D034447"/>
    <w:rsid w:val="6D1A433C"/>
    <w:rsid w:val="6D471C66"/>
    <w:rsid w:val="6DAA0692"/>
    <w:rsid w:val="6DEF50B1"/>
    <w:rsid w:val="6E895F91"/>
    <w:rsid w:val="6EDA2FC6"/>
    <w:rsid w:val="6F515AB9"/>
    <w:rsid w:val="6F6B6238"/>
    <w:rsid w:val="6FAB43AB"/>
    <w:rsid w:val="6FB5329E"/>
    <w:rsid w:val="70827584"/>
    <w:rsid w:val="70E815A8"/>
    <w:rsid w:val="712A07C8"/>
    <w:rsid w:val="71F97115"/>
    <w:rsid w:val="72203B62"/>
    <w:rsid w:val="726625F1"/>
    <w:rsid w:val="728977B6"/>
    <w:rsid w:val="72E134BE"/>
    <w:rsid w:val="73230A5C"/>
    <w:rsid w:val="750126F1"/>
    <w:rsid w:val="75472C01"/>
    <w:rsid w:val="76C115F0"/>
    <w:rsid w:val="7760497B"/>
    <w:rsid w:val="77957300"/>
    <w:rsid w:val="77D723B5"/>
    <w:rsid w:val="780566AB"/>
    <w:rsid w:val="7887514D"/>
    <w:rsid w:val="78ED7374"/>
    <w:rsid w:val="7994426A"/>
    <w:rsid w:val="799F1651"/>
    <w:rsid w:val="7A3223FE"/>
    <w:rsid w:val="7A52055A"/>
    <w:rsid w:val="7A6F7E69"/>
    <w:rsid w:val="7ACB04C9"/>
    <w:rsid w:val="7AE04F54"/>
    <w:rsid w:val="7B261E40"/>
    <w:rsid w:val="7B7E5614"/>
    <w:rsid w:val="7B812145"/>
    <w:rsid w:val="7B8266F6"/>
    <w:rsid w:val="7BAF6FF2"/>
    <w:rsid w:val="7BF1229E"/>
    <w:rsid w:val="7D2815B0"/>
    <w:rsid w:val="7E3353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jc w:val="left"/>
    </w:pPr>
    <w:rPr>
      <w:kern w:val="0"/>
      <w:sz w:val="24"/>
    </w:rPr>
  </w:style>
  <w:style w:type="character" w:styleId="8">
    <w:name w:val="Strong"/>
    <w:basedOn w:val="7"/>
    <w:qFormat/>
    <w:uiPriority w:val="99"/>
    <w:rPr>
      <w:rFonts w:cs="Times New Roman"/>
      <w:b/>
    </w:rPr>
  </w:style>
  <w:style w:type="character" w:customStyle="1" w:styleId="9">
    <w:name w:val="Footer Char"/>
    <w:basedOn w:val="7"/>
    <w:link w:val="3"/>
    <w:semiHidden/>
    <w:qFormat/>
    <w:locked/>
    <w:uiPriority w:val="99"/>
    <w:rPr>
      <w:rFonts w:ascii="Calibri" w:hAnsi="Calibri" w:cs="Times New Roman"/>
      <w:sz w:val="18"/>
      <w:szCs w:val="18"/>
    </w:rPr>
  </w:style>
  <w:style w:type="character" w:customStyle="1" w:styleId="10">
    <w:name w:val="Header Char"/>
    <w:basedOn w:val="7"/>
    <w:link w:val="4"/>
    <w:semiHidden/>
    <w:qFormat/>
    <w:locked/>
    <w:uiPriority w:val="99"/>
    <w:rPr>
      <w:rFonts w:ascii="Calibri" w:hAnsi="Calibri" w:cs="Times New Roman"/>
      <w:sz w:val="18"/>
      <w:szCs w:val="18"/>
    </w:rPr>
  </w:style>
  <w:style w:type="character" w:customStyle="1" w:styleId="11">
    <w:name w:val="head31"/>
    <w:basedOn w:val="7"/>
    <w:qFormat/>
    <w:uiPriority w:val="99"/>
    <w:rPr>
      <w:rFonts w:ascii="宋体" w:hAnsi="宋体" w:eastAsia="宋体" w:cs="宋体"/>
      <w:color w:val="CC3300"/>
      <w:sz w:val="27"/>
      <w:szCs w:val="27"/>
      <w:u w:val="none"/>
    </w:rPr>
  </w:style>
  <w:style w:type="character" w:customStyle="1" w:styleId="12">
    <w:name w:val="fontstyle01"/>
    <w:basedOn w:val="7"/>
    <w:qFormat/>
    <w:uiPriority w:val="99"/>
    <w:rPr>
      <w:rFonts w:ascii="仿宋_GB2312" w:eastAsia="仿宋_GB2312" w:cs="Times New Roman"/>
      <w:color w:val="000000"/>
      <w:sz w:val="30"/>
      <w:szCs w:val="30"/>
    </w:rPr>
  </w:style>
  <w:style w:type="character" w:customStyle="1" w:styleId="13">
    <w:name w:val="Balloon Text Char"/>
    <w:basedOn w:val="7"/>
    <w:link w:val="2"/>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861</Words>
  <Characters>4908</Characters>
  <Lines>0</Lines>
  <Paragraphs>0</Paragraphs>
  <TotalTime>50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2018-07-19T09:03:00Z</dcterms:created>
  <dc:creator>Administrator</dc:creator>
  <cp:lastModifiedBy>9 5 2 7</cp:lastModifiedBy>
  <cp:lastPrinted>2020-07-22T01:33:00Z</cp:lastPrinted>
  <dcterms:modified xsi:type="dcterms:W3CDTF">2020-10-09T01:12:59Z</dcterms:modified>
  <dc:title>保靖县工商联</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