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B6E" w:rsidRDefault="002C04F4">
      <w:pPr>
        <w:jc w:val="center"/>
        <w:rPr>
          <w:rFonts w:ascii="黑体" w:eastAsia="黑体" w:hAnsi="黑体" w:cs="黑体"/>
          <w:b/>
          <w:bCs/>
          <w:sz w:val="32"/>
          <w:szCs w:val="32"/>
        </w:rPr>
      </w:pPr>
      <w:r>
        <w:rPr>
          <w:rFonts w:ascii="黑体" w:eastAsia="黑体" w:hAnsi="黑体" w:cs="黑体" w:hint="eastAsia"/>
          <w:b/>
          <w:bCs/>
          <w:sz w:val="32"/>
          <w:szCs w:val="32"/>
        </w:rPr>
        <w:t>保靖县史志办</w:t>
      </w:r>
    </w:p>
    <w:p w:rsidR="00A64B6E" w:rsidRDefault="002C04F4">
      <w:pPr>
        <w:jc w:val="center"/>
        <w:rPr>
          <w:rFonts w:ascii="黑体" w:eastAsia="黑体" w:hAnsi="黑体" w:cs="黑体"/>
          <w:b/>
          <w:bCs/>
          <w:sz w:val="32"/>
          <w:szCs w:val="32"/>
        </w:rPr>
      </w:pPr>
      <w:r>
        <w:rPr>
          <w:rFonts w:ascii="黑体" w:eastAsia="黑体" w:hAnsi="黑体" w:cs="黑体" w:hint="eastAsia"/>
          <w:b/>
          <w:bCs/>
          <w:sz w:val="32"/>
          <w:szCs w:val="32"/>
        </w:rPr>
        <w:t>2019年部门整体支出绩效评价报告</w:t>
      </w:r>
    </w:p>
    <w:p w:rsidR="00A64B6E" w:rsidRDefault="002C04F4">
      <w:pPr>
        <w:ind w:firstLineChars="200" w:firstLine="560"/>
        <w:rPr>
          <w:sz w:val="28"/>
          <w:szCs w:val="28"/>
        </w:rPr>
      </w:pPr>
      <w:r>
        <w:rPr>
          <w:rFonts w:hint="eastAsia"/>
          <w:sz w:val="28"/>
          <w:szCs w:val="28"/>
        </w:rPr>
        <w:t>为进一步加强和规范财政性资金管理，强化部门责任意识，提高资金使用绩效，根据《中共中央</w:t>
      </w:r>
      <w:r>
        <w:rPr>
          <w:rFonts w:hint="eastAsia"/>
          <w:sz w:val="28"/>
          <w:szCs w:val="28"/>
        </w:rPr>
        <w:t xml:space="preserve"> </w:t>
      </w:r>
      <w:r>
        <w:rPr>
          <w:rFonts w:hint="eastAsia"/>
          <w:sz w:val="28"/>
          <w:szCs w:val="28"/>
        </w:rPr>
        <w:t>国务院关于全面实施预算绩效管理的意见》（中发</w:t>
      </w:r>
      <w:r>
        <w:rPr>
          <w:rFonts w:hint="eastAsia"/>
          <w:sz w:val="28"/>
          <w:szCs w:val="28"/>
        </w:rPr>
        <w:t>[2018]34</w:t>
      </w:r>
      <w:r>
        <w:rPr>
          <w:rFonts w:hint="eastAsia"/>
          <w:sz w:val="28"/>
          <w:szCs w:val="28"/>
        </w:rPr>
        <w:t>号）、《中共湖南省委办公厅</w:t>
      </w:r>
      <w:r>
        <w:rPr>
          <w:rFonts w:hint="eastAsia"/>
          <w:sz w:val="28"/>
          <w:szCs w:val="28"/>
        </w:rPr>
        <w:t xml:space="preserve"> </w:t>
      </w:r>
      <w:r>
        <w:rPr>
          <w:rFonts w:hint="eastAsia"/>
          <w:sz w:val="28"/>
          <w:szCs w:val="28"/>
        </w:rPr>
        <w:t>湖南省人民政府办公厅关于全面实施预算绩效管理的实施意见》（湘办发</w:t>
      </w:r>
      <w:r>
        <w:rPr>
          <w:rFonts w:hint="eastAsia"/>
          <w:sz w:val="28"/>
          <w:szCs w:val="28"/>
        </w:rPr>
        <w:t>[2019]10</w:t>
      </w:r>
      <w:r>
        <w:rPr>
          <w:rFonts w:hint="eastAsia"/>
          <w:sz w:val="28"/>
          <w:szCs w:val="28"/>
        </w:rPr>
        <w:t>号）及保靖县财政局保财绩</w:t>
      </w:r>
      <w:r>
        <w:rPr>
          <w:rFonts w:hint="eastAsia"/>
          <w:sz w:val="28"/>
          <w:szCs w:val="28"/>
        </w:rPr>
        <w:t>[2020]3</w:t>
      </w:r>
      <w:r>
        <w:rPr>
          <w:rFonts w:hint="eastAsia"/>
          <w:sz w:val="28"/>
          <w:szCs w:val="28"/>
        </w:rPr>
        <w:t>号文件《保靖县财政局关于开展</w:t>
      </w:r>
      <w:r>
        <w:rPr>
          <w:rFonts w:hint="eastAsia"/>
          <w:sz w:val="28"/>
          <w:szCs w:val="28"/>
        </w:rPr>
        <w:t>2019</w:t>
      </w:r>
      <w:r>
        <w:rPr>
          <w:rFonts w:hint="eastAsia"/>
          <w:sz w:val="28"/>
          <w:szCs w:val="28"/>
        </w:rPr>
        <w:t>年度财政性资金绩效评价工作的通知》等上级文件要求及相关规定，本单位于</w:t>
      </w:r>
      <w:r>
        <w:rPr>
          <w:rFonts w:hint="eastAsia"/>
          <w:sz w:val="28"/>
          <w:szCs w:val="28"/>
        </w:rPr>
        <w:t>2020</w:t>
      </w:r>
      <w:r>
        <w:rPr>
          <w:rFonts w:hint="eastAsia"/>
          <w:sz w:val="28"/>
          <w:szCs w:val="28"/>
        </w:rPr>
        <w:t>年</w:t>
      </w:r>
      <w:r>
        <w:rPr>
          <w:rFonts w:hint="eastAsia"/>
          <w:sz w:val="28"/>
          <w:szCs w:val="28"/>
        </w:rPr>
        <w:t>7</w:t>
      </w:r>
      <w:r>
        <w:rPr>
          <w:rFonts w:hint="eastAsia"/>
          <w:sz w:val="28"/>
          <w:szCs w:val="28"/>
        </w:rPr>
        <w:t>月，组织力量对</w:t>
      </w:r>
      <w:r>
        <w:rPr>
          <w:rFonts w:hint="eastAsia"/>
          <w:sz w:val="28"/>
          <w:szCs w:val="28"/>
        </w:rPr>
        <w:t>2019</w:t>
      </w:r>
      <w:r>
        <w:rPr>
          <w:rFonts w:hint="eastAsia"/>
          <w:sz w:val="28"/>
          <w:szCs w:val="28"/>
        </w:rPr>
        <w:t>年度部门预算整体支出的情况进行了绩效评价，现将情况汇报如下：</w:t>
      </w:r>
    </w:p>
    <w:p w:rsidR="00A64B6E" w:rsidRDefault="002C04F4">
      <w:pPr>
        <w:numPr>
          <w:ilvl w:val="0"/>
          <w:numId w:val="1"/>
        </w:numPr>
        <w:ind w:firstLineChars="200" w:firstLine="562"/>
        <w:rPr>
          <w:b/>
          <w:sz w:val="28"/>
          <w:szCs w:val="28"/>
        </w:rPr>
      </w:pPr>
      <w:r>
        <w:rPr>
          <w:rFonts w:hint="eastAsia"/>
          <w:b/>
          <w:sz w:val="28"/>
          <w:szCs w:val="28"/>
        </w:rPr>
        <w:t>基本情况</w:t>
      </w:r>
    </w:p>
    <w:p w:rsidR="00A64B6E" w:rsidRDefault="002C04F4">
      <w:pPr>
        <w:ind w:firstLineChars="200" w:firstLine="560"/>
        <w:rPr>
          <w:sz w:val="28"/>
          <w:szCs w:val="28"/>
        </w:rPr>
      </w:pPr>
      <w:r>
        <w:rPr>
          <w:rFonts w:hint="eastAsia"/>
          <w:sz w:val="28"/>
          <w:szCs w:val="28"/>
        </w:rPr>
        <w:t>（一）党史工作职责</w:t>
      </w:r>
    </w:p>
    <w:p w:rsidR="00A64B6E" w:rsidRDefault="002C04F4">
      <w:pPr>
        <w:ind w:firstLineChars="200" w:firstLine="560"/>
        <w:rPr>
          <w:sz w:val="28"/>
          <w:szCs w:val="28"/>
        </w:rPr>
      </w:pPr>
      <w:r>
        <w:rPr>
          <w:rFonts w:hint="eastAsia"/>
          <w:sz w:val="28"/>
          <w:szCs w:val="28"/>
        </w:rPr>
        <w:t>1</w:t>
      </w:r>
      <w:r>
        <w:rPr>
          <w:rFonts w:hint="eastAsia"/>
          <w:sz w:val="28"/>
          <w:szCs w:val="28"/>
        </w:rPr>
        <w:t>、贯彻落实中央、省、州党史研究室党史工作法规、条例和要求，承担党史研究及宣传教育等工作；</w:t>
      </w:r>
    </w:p>
    <w:p w:rsidR="00A64B6E" w:rsidRDefault="002C04F4">
      <w:pPr>
        <w:ind w:firstLineChars="200" w:firstLine="560"/>
        <w:rPr>
          <w:sz w:val="28"/>
          <w:szCs w:val="28"/>
        </w:rPr>
      </w:pPr>
      <w:r>
        <w:rPr>
          <w:rFonts w:hint="eastAsia"/>
          <w:sz w:val="28"/>
          <w:szCs w:val="28"/>
        </w:rPr>
        <w:t>2</w:t>
      </w:r>
      <w:r>
        <w:rPr>
          <w:rFonts w:hint="eastAsia"/>
          <w:sz w:val="28"/>
          <w:szCs w:val="28"/>
        </w:rPr>
        <w:t>、积极开展党史编研工作，对全县党史资料进行征集、研究、整理、编撰。</w:t>
      </w:r>
    </w:p>
    <w:p w:rsidR="00A64B6E" w:rsidRDefault="002C04F4">
      <w:pPr>
        <w:ind w:firstLineChars="200" w:firstLine="560"/>
        <w:rPr>
          <w:sz w:val="28"/>
          <w:szCs w:val="28"/>
        </w:rPr>
      </w:pPr>
      <w:r>
        <w:rPr>
          <w:rFonts w:hint="eastAsia"/>
          <w:sz w:val="28"/>
          <w:szCs w:val="28"/>
        </w:rPr>
        <w:t>（二）、地方志工作职责</w:t>
      </w:r>
    </w:p>
    <w:p w:rsidR="00A64B6E" w:rsidRDefault="002C04F4">
      <w:pPr>
        <w:ind w:firstLineChars="200" w:firstLine="560"/>
        <w:rPr>
          <w:sz w:val="28"/>
          <w:szCs w:val="28"/>
        </w:rPr>
      </w:pPr>
      <w:r>
        <w:rPr>
          <w:rFonts w:hint="eastAsia"/>
          <w:sz w:val="28"/>
          <w:szCs w:val="28"/>
        </w:rPr>
        <w:t>1</w:t>
      </w:r>
      <w:r>
        <w:rPr>
          <w:rFonts w:hint="eastAsia"/>
          <w:sz w:val="28"/>
          <w:szCs w:val="28"/>
        </w:rPr>
        <w:t>、贯彻执行地方志工作法规，组织、指导、督促和检查全县地方志工作；</w:t>
      </w:r>
    </w:p>
    <w:p w:rsidR="00A64B6E" w:rsidRDefault="002C04F4">
      <w:pPr>
        <w:ind w:firstLineChars="200" w:firstLine="560"/>
        <w:rPr>
          <w:sz w:val="28"/>
          <w:szCs w:val="28"/>
        </w:rPr>
      </w:pPr>
      <w:r>
        <w:rPr>
          <w:rFonts w:hint="eastAsia"/>
          <w:sz w:val="28"/>
          <w:szCs w:val="28"/>
        </w:rPr>
        <w:t>2</w:t>
      </w:r>
      <w:r>
        <w:rPr>
          <w:rFonts w:hint="eastAsia"/>
          <w:sz w:val="28"/>
          <w:szCs w:val="28"/>
        </w:rPr>
        <w:t>、拟定地方志工作规划和编纂方案，组织编纂地方志书、地方综合年鉴和其它地情文献；</w:t>
      </w:r>
    </w:p>
    <w:p w:rsidR="00A64B6E" w:rsidRDefault="002C04F4">
      <w:pPr>
        <w:ind w:firstLineChars="200" w:firstLine="560"/>
        <w:rPr>
          <w:sz w:val="28"/>
          <w:szCs w:val="28"/>
        </w:rPr>
      </w:pPr>
      <w:r>
        <w:rPr>
          <w:rFonts w:hint="eastAsia"/>
          <w:sz w:val="28"/>
          <w:szCs w:val="28"/>
        </w:rPr>
        <w:t>3</w:t>
      </w:r>
      <w:r>
        <w:rPr>
          <w:rFonts w:hint="eastAsia"/>
          <w:sz w:val="28"/>
          <w:szCs w:val="28"/>
        </w:rPr>
        <w:t>、负责本县域内各类志书、年鉴的审稿、审批；依据程序开展</w:t>
      </w:r>
      <w:r>
        <w:rPr>
          <w:rFonts w:hint="eastAsia"/>
          <w:sz w:val="28"/>
          <w:szCs w:val="28"/>
        </w:rPr>
        <w:lastRenderedPageBreak/>
        <w:t>地方志书审查验收；</w:t>
      </w:r>
    </w:p>
    <w:p w:rsidR="00A64B6E" w:rsidRDefault="002C04F4">
      <w:pPr>
        <w:ind w:firstLineChars="200" w:firstLine="560"/>
        <w:rPr>
          <w:sz w:val="28"/>
          <w:szCs w:val="28"/>
        </w:rPr>
      </w:pPr>
      <w:r>
        <w:rPr>
          <w:rFonts w:hint="eastAsia"/>
          <w:sz w:val="28"/>
          <w:szCs w:val="28"/>
        </w:rPr>
        <w:t>4</w:t>
      </w:r>
      <w:r>
        <w:rPr>
          <w:rFonts w:hint="eastAsia"/>
          <w:sz w:val="28"/>
          <w:szCs w:val="28"/>
        </w:rPr>
        <w:t>、征集、保存地方志文献和资料，组织整理旧志，推动方志理论研究；</w:t>
      </w:r>
    </w:p>
    <w:p w:rsidR="00A64B6E" w:rsidRDefault="002C04F4">
      <w:pPr>
        <w:ind w:firstLineChars="200" w:firstLine="560"/>
        <w:rPr>
          <w:sz w:val="28"/>
          <w:szCs w:val="28"/>
        </w:rPr>
      </w:pPr>
      <w:r>
        <w:rPr>
          <w:rFonts w:hint="eastAsia"/>
          <w:sz w:val="28"/>
          <w:szCs w:val="28"/>
        </w:rPr>
        <w:t>5</w:t>
      </w:r>
      <w:r>
        <w:rPr>
          <w:rFonts w:hint="eastAsia"/>
          <w:sz w:val="28"/>
          <w:szCs w:val="28"/>
        </w:rPr>
        <w:t>、建立方志馆（库）、网站，培训地方志编纂人员，为公众提供服务；</w:t>
      </w:r>
    </w:p>
    <w:p w:rsidR="00A64B6E" w:rsidRDefault="002C04F4">
      <w:pPr>
        <w:ind w:firstLineChars="200" w:firstLine="560"/>
        <w:rPr>
          <w:sz w:val="28"/>
          <w:szCs w:val="28"/>
        </w:rPr>
      </w:pPr>
      <w:r>
        <w:rPr>
          <w:rFonts w:hint="eastAsia"/>
          <w:sz w:val="28"/>
          <w:szCs w:val="28"/>
        </w:rPr>
        <w:t>6</w:t>
      </w:r>
      <w:r>
        <w:rPr>
          <w:rFonts w:hint="eastAsia"/>
          <w:sz w:val="28"/>
          <w:szCs w:val="28"/>
        </w:rPr>
        <w:t>、完成县委、县政府和上级业务主管部门交办的其它任务。</w:t>
      </w:r>
    </w:p>
    <w:p w:rsidR="00A64B6E" w:rsidRDefault="002C04F4">
      <w:pPr>
        <w:ind w:firstLineChars="200" w:firstLine="560"/>
        <w:rPr>
          <w:sz w:val="28"/>
          <w:szCs w:val="28"/>
        </w:rPr>
      </w:pPr>
      <w:r>
        <w:rPr>
          <w:rFonts w:hint="eastAsia"/>
          <w:sz w:val="28"/>
          <w:szCs w:val="28"/>
        </w:rPr>
        <w:t>（三）工作情况</w:t>
      </w:r>
    </w:p>
    <w:p w:rsidR="00A64B6E" w:rsidRDefault="002C04F4">
      <w:pPr>
        <w:ind w:firstLineChars="200" w:firstLine="560"/>
        <w:rPr>
          <w:sz w:val="28"/>
          <w:szCs w:val="28"/>
        </w:rPr>
      </w:pPr>
      <w:r>
        <w:rPr>
          <w:rFonts w:hint="eastAsia"/>
          <w:sz w:val="28"/>
          <w:szCs w:val="28"/>
        </w:rPr>
        <w:t>1</w:t>
      </w:r>
      <w:r>
        <w:rPr>
          <w:rFonts w:hint="eastAsia"/>
          <w:sz w:val="28"/>
          <w:szCs w:val="28"/>
        </w:rPr>
        <w:t>、县级工作：</w:t>
      </w:r>
      <w:r>
        <w:rPr>
          <w:rFonts w:hint="eastAsia"/>
          <w:sz w:val="28"/>
          <w:szCs w:val="28"/>
        </w:rPr>
        <w:t>1</w:t>
      </w:r>
      <w:r>
        <w:rPr>
          <w:rFonts w:hint="eastAsia"/>
          <w:sz w:val="28"/>
          <w:szCs w:val="28"/>
        </w:rPr>
        <w:t>是启动了《保靖人民革命斗争史》编著工作，有关编著框架报省委党史研究室审定；</w:t>
      </w:r>
      <w:r>
        <w:rPr>
          <w:rFonts w:hint="eastAsia"/>
          <w:sz w:val="28"/>
          <w:szCs w:val="28"/>
        </w:rPr>
        <w:t>2</w:t>
      </w:r>
      <w:r>
        <w:rPr>
          <w:rFonts w:hint="eastAsia"/>
          <w:sz w:val="28"/>
          <w:szCs w:val="28"/>
        </w:rPr>
        <w:t>是启动了《迁陵镇志》《普戎镇志》《夯沙村志》编纂等国家名镇名村志文化工程；</w:t>
      </w:r>
      <w:r>
        <w:rPr>
          <w:rFonts w:hint="eastAsia"/>
          <w:sz w:val="28"/>
          <w:szCs w:val="28"/>
        </w:rPr>
        <w:t>3</w:t>
      </w:r>
      <w:r>
        <w:rPr>
          <w:rFonts w:hint="eastAsia"/>
          <w:sz w:val="28"/>
          <w:szCs w:val="28"/>
        </w:rPr>
        <w:t>是启动了</w:t>
      </w:r>
      <w:r>
        <w:rPr>
          <w:rFonts w:hint="eastAsia"/>
          <w:sz w:val="28"/>
          <w:szCs w:val="28"/>
        </w:rPr>
        <w:t>2017</w:t>
      </w:r>
      <w:r>
        <w:rPr>
          <w:rFonts w:hint="eastAsia"/>
          <w:sz w:val="28"/>
          <w:szCs w:val="28"/>
        </w:rPr>
        <w:t>年《保靖年鉴》编制工作；</w:t>
      </w:r>
      <w:r>
        <w:rPr>
          <w:rFonts w:hint="eastAsia"/>
          <w:sz w:val="28"/>
          <w:szCs w:val="28"/>
        </w:rPr>
        <w:t>4</w:t>
      </w:r>
      <w:r>
        <w:rPr>
          <w:rFonts w:hint="eastAsia"/>
          <w:sz w:val="28"/>
          <w:szCs w:val="28"/>
        </w:rPr>
        <w:t>是积极开展县委办系统驻阳朝村扶贫工作；</w:t>
      </w:r>
      <w:r>
        <w:rPr>
          <w:rFonts w:hint="eastAsia"/>
          <w:sz w:val="28"/>
          <w:szCs w:val="28"/>
        </w:rPr>
        <w:t>5</w:t>
      </w:r>
      <w:r>
        <w:rPr>
          <w:rFonts w:hint="eastAsia"/>
          <w:sz w:val="28"/>
          <w:szCs w:val="28"/>
        </w:rPr>
        <w:t>是完成了县委和县人民政府部署的、与县直各部门对接的、我办日常事务性的等各项工作任务。</w:t>
      </w:r>
    </w:p>
    <w:p w:rsidR="00A64B6E" w:rsidRDefault="002C04F4">
      <w:pPr>
        <w:ind w:firstLineChars="200" w:firstLine="560"/>
        <w:rPr>
          <w:sz w:val="28"/>
          <w:szCs w:val="28"/>
        </w:rPr>
      </w:pPr>
      <w:r>
        <w:rPr>
          <w:rFonts w:hint="eastAsia"/>
          <w:sz w:val="28"/>
          <w:szCs w:val="28"/>
        </w:rPr>
        <w:t>2</w:t>
      </w:r>
      <w:r>
        <w:rPr>
          <w:rFonts w:hint="eastAsia"/>
          <w:sz w:val="28"/>
          <w:szCs w:val="28"/>
        </w:rPr>
        <w:t>、上级工作：</w:t>
      </w:r>
      <w:r>
        <w:rPr>
          <w:rFonts w:hint="eastAsia"/>
          <w:sz w:val="28"/>
          <w:szCs w:val="28"/>
        </w:rPr>
        <w:t>1</w:t>
      </w:r>
      <w:r>
        <w:rPr>
          <w:rFonts w:hint="eastAsia"/>
          <w:sz w:val="28"/>
          <w:szCs w:val="28"/>
        </w:rPr>
        <w:t>是向州委党史研究室组稿、上报了《改革开放</w:t>
      </w:r>
      <w:r>
        <w:rPr>
          <w:rFonts w:hint="eastAsia"/>
          <w:sz w:val="28"/>
          <w:szCs w:val="28"/>
        </w:rPr>
        <w:t>30</w:t>
      </w:r>
      <w:r>
        <w:rPr>
          <w:rFonts w:hint="eastAsia"/>
          <w:sz w:val="28"/>
          <w:szCs w:val="28"/>
        </w:rPr>
        <w:t>年</w:t>
      </w:r>
      <w:r>
        <w:rPr>
          <w:sz w:val="28"/>
          <w:szCs w:val="28"/>
        </w:rPr>
        <w:t>—</w:t>
      </w:r>
      <w:r>
        <w:rPr>
          <w:rFonts w:hint="eastAsia"/>
          <w:sz w:val="28"/>
          <w:szCs w:val="28"/>
        </w:rPr>
        <w:t>保靖史志工作纪实》；</w:t>
      </w:r>
      <w:r>
        <w:rPr>
          <w:rFonts w:hint="eastAsia"/>
          <w:sz w:val="28"/>
          <w:szCs w:val="28"/>
        </w:rPr>
        <w:t>2</w:t>
      </w:r>
      <w:r>
        <w:rPr>
          <w:rFonts w:hint="eastAsia"/>
          <w:sz w:val="28"/>
          <w:szCs w:val="28"/>
        </w:rPr>
        <w:t>是积极参与了州委党史研究室举办的有关“红色基因”调研工作；</w:t>
      </w:r>
      <w:r>
        <w:rPr>
          <w:rFonts w:hint="eastAsia"/>
          <w:sz w:val="28"/>
          <w:szCs w:val="28"/>
        </w:rPr>
        <w:t>3</w:t>
      </w:r>
      <w:r>
        <w:rPr>
          <w:rFonts w:hint="eastAsia"/>
          <w:sz w:val="28"/>
          <w:szCs w:val="28"/>
        </w:rPr>
        <w:t>是积极参与了省州有关党史、地方志业务工作培训。</w:t>
      </w:r>
    </w:p>
    <w:p w:rsidR="00A64B6E" w:rsidRDefault="002C04F4">
      <w:pPr>
        <w:ind w:firstLineChars="200" w:firstLine="560"/>
        <w:rPr>
          <w:sz w:val="28"/>
          <w:szCs w:val="28"/>
        </w:rPr>
      </w:pPr>
      <w:r>
        <w:rPr>
          <w:rFonts w:hint="eastAsia"/>
          <w:sz w:val="28"/>
          <w:szCs w:val="28"/>
        </w:rPr>
        <w:t>（四）机构设置情况</w:t>
      </w:r>
    </w:p>
    <w:p w:rsidR="00A64B6E" w:rsidRDefault="002C04F4">
      <w:pPr>
        <w:ind w:firstLineChars="200" w:firstLine="560"/>
        <w:rPr>
          <w:sz w:val="28"/>
          <w:szCs w:val="28"/>
        </w:rPr>
      </w:pPr>
      <w:r>
        <w:rPr>
          <w:rFonts w:hint="eastAsia"/>
          <w:sz w:val="28"/>
          <w:szCs w:val="28"/>
        </w:rPr>
        <w:t>我单位为正科级全额</w:t>
      </w:r>
      <w:r w:rsidR="000E21A2">
        <w:rPr>
          <w:rFonts w:hint="eastAsia"/>
          <w:sz w:val="28"/>
          <w:szCs w:val="28"/>
        </w:rPr>
        <w:t>拨款</w:t>
      </w:r>
      <w:r>
        <w:rPr>
          <w:rFonts w:hint="eastAsia"/>
          <w:sz w:val="28"/>
          <w:szCs w:val="28"/>
        </w:rPr>
        <w:t>参公管理事业单位，核定全额事业编</w:t>
      </w:r>
      <w:r>
        <w:rPr>
          <w:rFonts w:hint="eastAsia"/>
          <w:sz w:val="28"/>
          <w:szCs w:val="28"/>
        </w:rPr>
        <w:t>5</w:t>
      </w:r>
      <w:r>
        <w:rPr>
          <w:rFonts w:hint="eastAsia"/>
          <w:sz w:val="28"/>
          <w:szCs w:val="28"/>
        </w:rPr>
        <w:t>人，实有</w:t>
      </w:r>
      <w:r>
        <w:rPr>
          <w:rFonts w:hint="eastAsia"/>
          <w:sz w:val="28"/>
          <w:szCs w:val="28"/>
        </w:rPr>
        <w:t>3</w:t>
      </w:r>
      <w:r>
        <w:rPr>
          <w:rFonts w:hint="eastAsia"/>
          <w:sz w:val="28"/>
          <w:szCs w:val="28"/>
        </w:rPr>
        <w:t>人，在职</w:t>
      </w:r>
      <w:r>
        <w:rPr>
          <w:rFonts w:hint="eastAsia"/>
          <w:sz w:val="28"/>
          <w:szCs w:val="28"/>
        </w:rPr>
        <w:t>3</w:t>
      </w:r>
      <w:r>
        <w:rPr>
          <w:rFonts w:hint="eastAsia"/>
          <w:sz w:val="28"/>
          <w:szCs w:val="28"/>
        </w:rPr>
        <w:t>人。</w:t>
      </w:r>
      <w:bookmarkStart w:id="0" w:name="_GoBack"/>
      <w:bookmarkEnd w:id="0"/>
    </w:p>
    <w:p w:rsidR="00A64B6E" w:rsidRDefault="002C04F4">
      <w:pPr>
        <w:ind w:firstLineChars="200" w:firstLine="562"/>
        <w:rPr>
          <w:b/>
          <w:bCs/>
          <w:sz w:val="28"/>
          <w:szCs w:val="28"/>
        </w:rPr>
      </w:pPr>
      <w:r>
        <w:rPr>
          <w:rFonts w:hint="eastAsia"/>
          <w:b/>
          <w:bCs/>
          <w:sz w:val="28"/>
          <w:szCs w:val="28"/>
        </w:rPr>
        <w:t>二、部门整体支出管理及使用情况</w:t>
      </w:r>
    </w:p>
    <w:p w:rsidR="00A64B6E" w:rsidRDefault="002C04F4">
      <w:pPr>
        <w:ind w:firstLineChars="200" w:firstLine="560"/>
        <w:rPr>
          <w:sz w:val="28"/>
          <w:szCs w:val="28"/>
        </w:rPr>
      </w:pPr>
      <w:r>
        <w:rPr>
          <w:rFonts w:hint="eastAsia"/>
          <w:sz w:val="28"/>
          <w:szCs w:val="28"/>
        </w:rPr>
        <w:t>1</w:t>
      </w:r>
      <w:r>
        <w:rPr>
          <w:rFonts w:hint="eastAsia"/>
          <w:sz w:val="28"/>
          <w:szCs w:val="28"/>
        </w:rPr>
        <w:t>、收入总体情况：全年财政总收入</w:t>
      </w:r>
      <w:r>
        <w:rPr>
          <w:rFonts w:hint="eastAsia"/>
          <w:sz w:val="28"/>
          <w:szCs w:val="28"/>
        </w:rPr>
        <w:t>697776.43</w:t>
      </w:r>
      <w:r>
        <w:rPr>
          <w:rFonts w:hint="eastAsia"/>
          <w:sz w:val="28"/>
          <w:szCs w:val="28"/>
        </w:rPr>
        <w:t>元；其中：财政拨</w:t>
      </w:r>
      <w:r>
        <w:rPr>
          <w:rFonts w:hint="eastAsia"/>
          <w:sz w:val="28"/>
          <w:szCs w:val="28"/>
        </w:rPr>
        <w:lastRenderedPageBreak/>
        <w:t>款收入</w:t>
      </w:r>
      <w:r>
        <w:rPr>
          <w:rFonts w:hint="eastAsia"/>
          <w:sz w:val="28"/>
          <w:szCs w:val="28"/>
        </w:rPr>
        <w:t>633191.55</w:t>
      </w:r>
      <w:r>
        <w:rPr>
          <w:rFonts w:hint="eastAsia"/>
          <w:sz w:val="28"/>
          <w:szCs w:val="28"/>
        </w:rPr>
        <w:t>元，年初结转和结余</w:t>
      </w:r>
      <w:r>
        <w:rPr>
          <w:rFonts w:hint="eastAsia"/>
          <w:sz w:val="28"/>
          <w:szCs w:val="28"/>
        </w:rPr>
        <w:t>64584.88</w:t>
      </w:r>
      <w:r>
        <w:rPr>
          <w:rFonts w:hint="eastAsia"/>
          <w:sz w:val="28"/>
          <w:szCs w:val="28"/>
        </w:rPr>
        <w:t>元。年末结转和结余</w:t>
      </w:r>
      <w:r>
        <w:rPr>
          <w:rFonts w:hint="eastAsia"/>
          <w:sz w:val="28"/>
          <w:szCs w:val="28"/>
        </w:rPr>
        <w:t>134826.17</w:t>
      </w:r>
      <w:r>
        <w:rPr>
          <w:rFonts w:hint="eastAsia"/>
          <w:sz w:val="28"/>
          <w:szCs w:val="28"/>
        </w:rPr>
        <w:t>元</w:t>
      </w:r>
    </w:p>
    <w:p w:rsidR="00A64B6E" w:rsidRDefault="002C04F4">
      <w:pPr>
        <w:ind w:firstLineChars="200" w:firstLine="560"/>
        <w:rPr>
          <w:sz w:val="28"/>
          <w:szCs w:val="28"/>
        </w:rPr>
      </w:pPr>
      <w:r>
        <w:rPr>
          <w:rFonts w:hint="eastAsia"/>
          <w:sz w:val="28"/>
          <w:szCs w:val="28"/>
        </w:rPr>
        <w:t>2</w:t>
      </w:r>
      <w:r>
        <w:rPr>
          <w:rFonts w:hint="eastAsia"/>
          <w:sz w:val="28"/>
          <w:szCs w:val="28"/>
        </w:rPr>
        <w:t>、支出总体情况：全年财政总支出</w:t>
      </w:r>
      <w:r>
        <w:rPr>
          <w:rFonts w:hint="eastAsia"/>
          <w:sz w:val="28"/>
          <w:szCs w:val="28"/>
        </w:rPr>
        <w:t>562950.26</w:t>
      </w:r>
      <w:r>
        <w:rPr>
          <w:rFonts w:hint="eastAsia"/>
          <w:sz w:val="28"/>
          <w:szCs w:val="28"/>
        </w:rPr>
        <w:t>元；其中基本支出</w:t>
      </w:r>
      <w:r>
        <w:rPr>
          <w:rFonts w:hint="eastAsia"/>
          <w:sz w:val="28"/>
          <w:szCs w:val="28"/>
        </w:rPr>
        <w:t>562950.26</w:t>
      </w:r>
      <w:r>
        <w:rPr>
          <w:rFonts w:hint="eastAsia"/>
          <w:sz w:val="28"/>
          <w:szCs w:val="28"/>
        </w:rPr>
        <w:t>元，按照经济分类其中工资福利支出</w:t>
      </w:r>
      <w:r>
        <w:rPr>
          <w:rFonts w:hint="eastAsia"/>
          <w:sz w:val="28"/>
          <w:szCs w:val="28"/>
        </w:rPr>
        <w:t>405473.55</w:t>
      </w:r>
      <w:r>
        <w:rPr>
          <w:rFonts w:hint="eastAsia"/>
          <w:sz w:val="28"/>
          <w:szCs w:val="28"/>
        </w:rPr>
        <w:t>元，商品和服务支出</w:t>
      </w:r>
      <w:r>
        <w:rPr>
          <w:rFonts w:hint="eastAsia"/>
          <w:sz w:val="28"/>
          <w:szCs w:val="28"/>
        </w:rPr>
        <w:t>127035.38</w:t>
      </w:r>
      <w:r>
        <w:rPr>
          <w:rFonts w:hint="eastAsia"/>
          <w:sz w:val="28"/>
          <w:szCs w:val="28"/>
        </w:rPr>
        <w:t>元，对个人和家庭的补助</w:t>
      </w:r>
      <w:r>
        <w:rPr>
          <w:rFonts w:hint="eastAsia"/>
          <w:sz w:val="28"/>
          <w:szCs w:val="28"/>
        </w:rPr>
        <w:t>30441.33</w:t>
      </w:r>
      <w:r>
        <w:rPr>
          <w:rFonts w:hint="eastAsia"/>
          <w:sz w:val="28"/>
          <w:szCs w:val="28"/>
        </w:rPr>
        <w:t>元。</w:t>
      </w:r>
    </w:p>
    <w:p w:rsidR="00A64B6E" w:rsidRDefault="002C04F4">
      <w:pPr>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Pr>
          <w:rFonts w:hint="eastAsia"/>
          <w:sz w:val="28"/>
          <w:szCs w:val="28"/>
        </w:rPr>
        <w:t>2019</w:t>
      </w:r>
      <w:r>
        <w:rPr>
          <w:rFonts w:hint="eastAsia"/>
          <w:sz w:val="28"/>
          <w:szCs w:val="28"/>
        </w:rPr>
        <w:t>年预算批复情况</w:t>
      </w:r>
    </w:p>
    <w:p w:rsidR="00A64B6E" w:rsidRDefault="002C04F4">
      <w:pPr>
        <w:ind w:firstLineChars="200" w:firstLine="560"/>
        <w:rPr>
          <w:sz w:val="28"/>
          <w:szCs w:val="28"/>
        </w:rPr>
      </w:pPr>
      <w:r>
        <w:rPr>
          <w:rFonts w:hint="eastAsia"/>
          <w:sz w:val="28"/>
          <w:szCs w:val="28"/>
        </w:rPr>
        <w:t>根据《保靖县财政局关于县史志办</w:t>
      </w:r>
      <w:r>
        <w:rPr>
          <w:rFonts w:hint="eastAsia"/>
          <w:sz w:val="28"/>
          <w:szCs w:val="28"/>
        </w:rPr>
        <w:t>2019</w:t>
      </w:r>
      <w:r>
        <w:rPr>
          <w:rFonts w:hint="eastAsia"/>
          <w:sz w:val="28"/>
          <w:szCs w:val="28"/>
        </w:rPr>
        <w:t>年部门预算的批复》精神，</w:t>
      </w:r>
      <w:r>
        <w:rPr>
          <w:rFonts w:hint="eastAsia"/>
          <w:sz w:val="28"/>
          <w:szCs w:val="28"/>
        </w:rPr>
        <w:t>2019</w:t>
      </w:r>
      <w:r>
        <w:rPr>
          <w:rFonts w:hint="eastAsia"/>
          <w:sz w:val="28"/>
          <w:szCs w:val="28"/>
        </w:rPr>
        <w:t>年预算收支批复情况如下：</w:t>
      </w:r>
      <w:r>
        <w:rPr>
          <w:rFonts w:hint="eastAsia"/>
          <w:sz w:val="28"/>
          <w:szCs w:val="28"/>
        </w:rPr>
        <w:t>2019</w:t>
      </w:r>
      <w:r>
        <w:rPr>
          <w:rFonts w:hint="eastAsia"/>
          <w:sz w:val="28"/>
          <w:szCs w:val="28"/>
        </w:rPr>
        <w:t>年预算总收入</w:t>
      </w:r>
      <w:r>
        <w:rPr>
          <w:rFonts w:hint="eastAsia"/>
          <w:sz w:val="28"/>
          <w:szCs w:val="28"/>
        </w:rPr>
        <w:t>625782</w:t>
      </w:r>
      <w:r>
        <w:rPr>
          <w:rFonts w:hint="eastAsia"/>
          <w:sz w:val="28"/>
          <w:szCs w:val="28"/>
        </w:rPr>
        <w:t>元，预算总支出</w:t>
      </w:r>
      <w:r>
        <w:rPr>
          <w:rFonts w:hint="eastAsia"/>
          <w:sz w:val="28"/>
          <w:szCs w:val="28"/>
        </w:rPr>
        <w:t>625782</w:t>
      </w:r>
      <w:r>
        <w:rPr>
          <w:rFonts w:hint="eastAsia"/>
          <w:sz w:val="28"/>
          <w:szCs w:val="28"/>
        </w:rPr>
        <w:t>元，其中：工资福利支出</w:t>
      </w:r>
      <w:r>
        <w:rPr>
          <w:rFonts w:hint="eastAsia"/>
          <w:sz w:val="28"/>
          <w:szCs w:val="28"/>
        </w:rPr>
        <w:t>379116</w:t>
      </w:r>
      <w:r>
        <w:rPr>
          <w:rFonts w:hint="eastAsia"/>
          <w:sz w:val="28"/>
          <w:szCs w:val="28"/>
        </w:rPr>
        <w:t>元，对个人和家庭的补助</w:t>
      </w:r>
      <w:r>
        <w:rPr>
          <w:rFonts w:hint="eastAsia"/>
          <w:sz w:val="28"/>
          <w:szCs w:val="28"/>
        </w:rPr>
        <w:t>39666</w:t>
      </w:r>
      <w:r>
        <w:rPr>
          <w:rFonts w:hint="eastAsia"/>
          <w:sz w:val="28"/>
          <w:szCs w:val="28"/>
        </w:rPr>
        <w:t>元，车补</w:t>
      </w:r>
      <w:r>
        <w:rPr>
          <w:rFonts w:hint="eastAsia"/>
          <w:sz w:val="28"/>
          <w:szCs w:val="28"/>
        </w:rPr>
        <w:t>27000</w:t>
      </w:r>
      <w:r>
        <w:rPr>
          <w:rFonts w:hint="eastAsia"/>
          <w:sz w:val="28"/>
          <w:szCs w:val="28"/>
        </w:rPr>
        <w:t>元，公用经费</w:t>
      </w:r>
      <w:r>
        <w:rPr>
          <w:rFonts w:hint="eastAsia"/>
          <w:sz w:val="28"/>
          <w:szCs w:val="28"/>
        </w:rPr>
        <w:t>30000</w:t>
      </w:r>
      <w:r>
        <w:rPr>
          <w:rFonts w:hint="eastAsia"/>
          <w:sz w:val="28"/>
          <w:szCs w:val="28"/>
        </w:rPr>
        <w:t>元，（其中：党建经费</w:t>
      </w:r>
      <w:r>
        <w:rPr>
          <w:rFonts w:hint="eastAsia"/>
          <w:sz w:val="28"/>
          <w:szCs w:val="28"/>
        </w:rPr>
        <w:t>5000</w:t>
      </w:r>
      <w:r>
        <w:rPr>
          <w:rFonts w:hint="eastAsia"/>
          <w:sz w:val="28"/>
          <w:szCs w:val="28"/>
        </w:rPr>
        <w:t>元），单位专项经费</w:t>
      </w:r>
      <w:r>
        <w:rPr>
          <w:rFonts w:hint="eastAsia"/>
          <w:sz w:val="28"/>
          <w:szCs w:val="28"/>
        </w:rPr>
        <w:t>150000</w:t>
      </w:r>
      <w:r>
        <w:rPr>
          <w:rFonts w:hint="eastAsia"/>
          <w:sz w:val="28"/>
          <w:szCs w:val="28"/>
        </w:rPr>
        <w:t>元（其中：编制《保靖县年鉴（</w:t>
      </w:r>
      <w:r>
        <w:rPr>
          <w:rFonts w:hint="eastAsia"/>
          <w:sz w:val="28"/>
          <w:szCs w:val="28"/>
        </w:rPr>
        <w:t>2017</w:t>
      </w:r>
      <w:r>
        <w:rPr>
          <w:rFonts w:hint="eastAsia"/>
          <w:sz w:val="28"/>
          <w:szCs w:val="28"/>
        </w:rPr>
        <w:t>）》、编著《保靖县人民革命斗争史》、名镇名村志编撰经费</w:t>
      </w:r>
      <w:r>
        <w:rPr>
          <w:rFonts w:hint="eastAsia"/>
          <w:sz w:val="28"/>
          <w:szCs w:val="28"/>
        </w:rPr>
        <w:t>150000</w:t>
      </w:r>
      <w:r>
        <w:rPr>
          <w:rFonts w:hint="eastAsia"/>
          <w:sz w:val="28"/>
          <w:szCs w:val="28"/>
        </w:rPr>
        <w:t>元）。总支出中安排的“三公”经费支出</w:t>
      </w:r>
      <w:r>
        <w:rPr>
          <w:rFonts w:hint="eastAsia"/>
          <w:sz w:val="28"/>
          <w:szCs w:val="28"/>
        </w:rPr>
        <w:t>3000</w:t>
      </w:r>
      <w:r>
        <w:rPr>
          <w:rFonts w:hint="eastAsia"/>
          <w:sz w:val="28"/>
          <w:szCs w:val="28"/>
        </w:rPr>
        <w:t>元，其中：公务接待费</w:t>
      </w:r>
      <w:r>
        <w:rPr>
          <w:rFonts w:hint="eastAsia"/>
          <w:sz w:val="28"/>
          <w:szCs w:val="28"/>
        </w:rPr>
        <w:t>3000</w:t>
      </w:r>
      <w:r>
        <w:rPr>
          <w:rFonts w:hint="eastAsia"/>
          <w:sz w:val="28"/>
          <w:szCs w:val="28"/>
        </w:rPr>
        <w:t>元。</w:t>
      </w:r>
    </w:p>
    <w:p w:rsidR="00A64B6E" w:rsidRDefault="002C04F4">
      <w:pPr>
        <w:ind w:firstLineChars="200" w:firstLine="562"/>
        <w:rPr>
          <w:b/>
          <w:bCs/>
          <w:sz w:val="28"/>
          <w:szCs w:val="28"/>
        </w:rPr>
      </w:pPr>
      <w:r>
        <w:rPr>
          <w:rFonts w:hint="eastAsia"/>
          <w:b/>
          <w:bCs/>
          <w:sz w:val="28"/>
          <w:szCs w:val="28"/>
        </w:rPr>
        <w:t>（</w:t>
      </w:r>
      <w:r>
        <w:rPr>
          <w:rFonts w:hint="eastAsia"/>
          <w:bCs/>
          <w:sz w:val="28"/>
          <w:szCs w:val="28"/>
        </w:rPr>
        <w:t>2</w:t>
      </w:r>
      <w:r>
        <w:rPr>
          <w:rFonts w:hint="eastAsia"/>
          <w:b/>
          <w:bCs/>
          <w:sz w:val="28"/>
          <w:szCs w:val="28"/>
        </w:rPr>
        <w:t>）</w:t>
      </w:r>
      <w:r>
        <w:rPr>
          <w:rFonts w:hint="eastAsia"/>
          <w:bCs/>
          <w:sz w:val="28"/>
          <w:szCs w:val="28"/>
        </w:rPr>
        <w:t>“三公经费”</w:t>
      </w:r>
      <w:r>
        <w:rPr>
          <w:rFonts w:hint="eastAsia"/>
          <w:bCs/>
          <w:sz w:val="28"/>
          <w:szCs w:val="28"/>
        </w:rPr>
        <w:t xml:space="preserve"> </w:t>
      </w:r>
      <w:r>
        <w:rPr>
          <w:rFonts w:hint="eastAsia"/>
          <w:bCs/>
          <w:sz w:val="28"/>
          <w:szCs w:val="28"/>
        </w:rPr>
        <w:t>支出情况</w:t>
      </w:r>
    </w:p>
    <w:p w:rsidR="00A64B6E" w:rsidRDefault="002C04F4">
      <w:pPr>
        <w:ind w:firstLineChars="200" w:firstLine="560"/>
        <w:rPr>
          <w:b/>
          <w:bCs/>
          <w:sz w:val="28"/>
          <w:szCs w:val="28"/>
        </w:rPr>
      </w:pPr>
      <w:r>
        <w:rPr>
          <w:rFonts w:hint="eastAsia"/>
          <w:sz w:val="28"/>
          <w:szCs w:val="28"/>
        </w:rPr>
        <w:t>2019</w:t>
      </w:r>
      <w:r>
        <w:rPr>
          <w:rFonts w:hint="eastAsia"/>
          <w:sz w:val="28"/>
          <w:szCs w:val="28"/>
        </w:rPr>
        <w:t>年年初“三公经费”控制数</w:t>
      </w:r>
      <w:r>
        <w:rPr>
          <w:rFonts w:hint="eastAsia"/>
          <w:sz w:val="28"/>
          <w:szCs w:val="28"/>
        </w:rPr>
        <w:t>3000</w:t>
      </w:r>
      <w:r>
        <w:rPr>
          <w:rFonts w:hint="eastAsia"/>
          <w:sz w:val="28"/>
          <w:szCs w:val="28"/>
        </w:rPr>
        <w:t>元，其中：公务接待费</w:t>
      </w:r>
      <w:r>
        <w:rPr>
          <w:rFonts w:hint="eastAsia"/>
          <w:sz w:val="28"/>
          <w:szCs w:val="28"/>
        </w:rPr>
        <w:t>3000</w:t>
      </w:r>
      <w:r>
        <w:rPr>
          <w:rFonts w:hint="eastAsia"/>
          <w:sz w:val="28"/>
          <w:szCs w:val="28"/>
        </w:rPr>
        <w:t>元，公务用车运行维护费</w:t>
      </w:r>
      <w:r>
        <w:rPr>
          <w:rFonts w:hint="eastAsia"/>
          <w:sz w:val="28"/>
          <w:szCs w:val="28"/>
        </w:rPr>
        <w:t>0</w:t>
      </w:r>
      <w:r>
        <w:rPr>
          <w:rFonts w:hint="eastAsia"/>
          <w:sz w:val="28"/>
          <w:szCs w:val="28"/>
        </w:rPr>
        <w:t>万元。到</w:t>
      </w:r>
      <w:r>
        <w:rPr>
          <w:rFonts w:hint="eastAsia"/>
          <w:sz w:val="28"/>
          <w:szCs w:val="28"/>
        </w:rPr>
        <w:t>2019</w:t>
      </w:r>
      <w:r>
        <w:rPr>
          <w:rFonts w:hint="eastAsia"/>
          <w:sz w:val="28"/>
          <w:szCs w:val="28"/>
        </w:rPr>
        <w:t>年末实际执行数</w:t>
      </w:r>
      <w:r>
        <w:rPr>
          <w:rFonts w:hint="eastAsia"/>
          <w:sz w:val="28"/>
          <w:szCs w:val="28"/>
        </w:rPr>
        <w:t>1674</w:t>
      </w:r>
      <w:r>
        <w:rPr>
          <w:rFonts w:hint="eastAsia"/>
          <w:sz w:val="28"/>
          <w:szCs w:val="28"/>
        </w:rPr>
        <w:t>元，其中公务用车运行维护费</w:t>
      </w:r>
      <w:r>
        <w:rPr>
          <w:rFonts w:hint="eastAsia"/>
          <w:sz w:val="28"/>
          <w:szCs w:val="28"/>
        </w:rPr>
        <w:t>0</w:t>
      </w:r>
      <w:r>
        <w:rPr>
          <w:rFonts w:hint="eastAsia"/>
          <w:sz w:val="28"/>
          <w:szCs w:val="28"/>
        </w:rPr>
        <w:t>万元，公务接待费</w:t>
      </w:r>
      <w:r>
        <w:rPr>
          <w:rFonts w:hint="eastAsia"/>
          <w:sz w:val="28"/>
          <w:szCs w:val="28"/>
        </w:rPr>
        <w:t>1674</w:t>
      </w:r>
      <w:r>
        <w:rPr>
          <w:rFonts w:hint="eastAsia"/>
          <w:sz w:val="28"/>
          <w:szCs w:val="28"/>
        </w:rPr>
        <w:t>元。</w:t>
      </w:r>
    </w:p>
    <w:p w:rsidR="00A64B6E" w:rsidRDefault="002C04F4">
      <w:pPr>
        <w:ind w:firstLineChars="200" w:firstLine="562"/>
        <w:rPr>
          <w:b/>
          <w:bCs/>
          <w:sz w:val="28"/>
          <w:szCs w:val="28"/>
        </w:rPr>
      </w:pPr>
      <w:r>
        <w:rPr>
          <w:rFonts w:hint="eastAsia"/>
          <w:b/>
          <w:bCs/>
          <w:sz w:val="28"/>
          <w:szCs w:val="28"/>
        </w:rPr>
        <w:t>三、部门支出绩效情况</w:t>
      </w:r>
    </w:p>
    <w:p w:rsidR="00A64B6E" w:rsidRDefault="002C04F4">
      <w:pPr>
        <w:ind w:firstLineChars="200" w:firstLine="560"/>
        <w:rPr>
          <w:sz w:val="28"/>
          <w:szCs w:val="28"/>
        </w:rPr>
      </w:pPr>
      <w:r>
        <w:rPr>
          <w:rFonts w:hint="eastAsia"/>
          <w:sz w:val="28"/>
          <w:szCs w:val="28"/>
        </w:rPr>
        <w:t>2019</w:t>
      </w:r>
      <w:r>
        <w:rPr>
          <w:rFonts w:hint="eastAsia"/>
          <w:sz w:val="28"/>
          <w:szCs w:val="28"/>
        </w:rPr>
        <w:t>年度，史志办紧紧围绕年初县委经济工作会议精神，结合本办实际，扎实开展各项工作。现将一年工作总结如下：</w:t>
      </w:r>
    </w:p>
    <w:p w:rsidR="00A64B6E" w:rsidRDefault="002C04F4">
      <w:pPr>
        <w:pStyle w:val="a7"/>
        <w:numPr>
          <w:ilvl w:val="0"/>
          <w:numId w:val="2"/>
        </w:numPr>
        <w:ind w:firstLineChars="0"/>
        <w:rPr>
          <w:sz w:val="28"/>
          <w:szCs w:val="28"/>
        </w:rPr>
      </w:pPr>
      <w:r>
        <w:rPr>
          <w:rFonts w:hint="eastAsia"/>
          <w:sz w:val="28"/>
          <w:szCs w:val="28"/>
        </w:rPr>
        <w:t>县级工作：</w:t>
      </w:r>
    </w:p>
    <w:p w:rsidR="00A64B6E" w:rsidRDefault="002C04F4">
      <w:pPr>
        <w:pStyle w:val="a7"/>
        <w:ind w:left="720" w:firstLineChars="100" w:firstLine="280"/>
        <w:rPr>
          <w:sz w:val="28"/>
          <w:szCs w:val="28"/>
        </w:rPr>
      </w:pPr>
      <w:r>
        <w:rPr>
          <w:rFonts w:hint="eastAsia"/>
          <w:sz w:val="28"/>
          <w:szCs w:val="28"/>
        </w:rPr>
        <w:lastRenderedPageBreak/>
        <w:t>1</w:t>
      </w:r>
      <w:r>
        <w:rPr>
          <w:rFonts w:hint="eastAsia"/>
          <w:sz w:val="28"/>
          <w:szCs w:val="28"/>
        </w:rPr>
        <w:t>启动了《保靖人民革命斗争史》编著工作，有关编著框架报省委党史研究室审定；</w:t>
      </w:r>
      <w:r>
        <w:rPr>
          <w:rFonts w:hint="eastAsia"/>
          <w:sz w:val="28"/>
          <w:szCs w:val="28"/>
        </w:rPr>
        <w:t>2</w:t>
      </w:r>
      <w:r>
        <w:rPr>
          <w:rFonts w:hint="eastAsia"/>
          <w:sz w:val="28"/>
          <w:szCs w:val="28"/>
        </w:rPr>
        <w:t>是启动了《迁陵镇志》《普戎镇志》《夯沙村志》编纂等国家名镇名村志文化工程；</w:t>
      </w:r>
      <w:r>
        <w:rPr>
          <w:rFonts w:hint="eastAsia"/>
          <w:sz w:val="28"/>
          <w:szCs w:val="28"/>
        </w:rPr>
        <w:t>3</w:t>
      </w:r>
      <w:r>
        <w:rPr>
          <w:rFonts w:hint="eastAsia"/>
          <w:sz w:val="28"/>
          <w:szCs w:val="28"/>
        </w:rPr>
        <w:t>是启动了</w:t>
      </w:r>
      <w:r>
        <w:rPr>
          <w:rFonts w:hint="eastAsia"/>
          <w:sz w:val="28"/>
          <w:szCs w:val="28"/>
        </w:rPr>
        <w:t>2017</w:t>
      </w:r>
      <w:r>
        <w:rPr>
          <w:rFonts w:hint="eastAsia"/>
          <w:sz w:val="28"/>
          <w:szCs w:val="28"/>
        </w:rPr>
        <w:t>年《保靖年鉴》编制工作；</w:t>
      </w:r>
      <w:r>
        <w:rPr>
          <w:rFonts w:hint="eastAsia"/>
          <w:sz w:val="28"/>
          <w:szCs w:val="28"/>
        </w:rPr>
        <w:t>4</w:t>
      </w:r>
      <w:r>
        <w:rPr>
          <w:rFonts w:hint="eastAsia"/>
          <w:sz w:val="28"/>
          <w:szCs w:val="28"/>
        </w:rPr>
        <w:t>是积极开展县委办系统驻阳朝村扶贫工作；</w:t>
      </w:r>
      <w:r>
        <w:rPr>
          <w:rFonts w:hint="eastAsia"/>
          <w:sz w:val="28"/>
          <w:szCs w:val="28"/>
        </w:rPr>
        <w:t>5</w:t>
      </w:r>
      <w:r>
        <w:rPr>
          <w:rFonts w:hint="eastAsia"/>
          <w:sz w:val="28"/>
          <w:szCs w:val="28"/>
        </w:rPr>
        <w:t>是完成了县委和县人民政府部署的、与县直各部门对接的、我办日常事务性的等各项工作任务。</w:t>
      </w:r>
    </w:p>
    <w:p w:rsidR="00A64B6E" w:rsidRDefault="002C04F4">
      <w:pPr>
        <w:pStyle w:val="a7"/>
        <w:numPr>
          <w:ilvl w:val="0"/>
          <w:numId w:val="2"/>
        </w:numPr>
        <w:ind w:firstLineChars="0"/>
        <w:rPr>
          <w:sz w:val="28"/>
          <w:szCs w:val="28"/>
        </w:rPr>
      </w:pPr>
      <w:r>
        <w:rPr>
          <w:rFonts w:hint="eastAsia"/>
          <w:sz w:val="28"/>
          <w:szCs w:val="28"/>
        </w:rPr>
        <w:t>上级工作：</w:t>
      </w:r>
    </w:p>
    <w:p w:rsidR="00A64B6E" w:rsidRDefault="002C04F4">
      <w:pPr>
        <w:pStyle w:val="a7"/>
        <w:ind w:left="720" w:firstLineChars="100" w:firstLine="280"/>
        <w:rPr>
          <w:sz w:val="28"/>
          <w:szCs w:val="28"/>
        </w:rPr>
      </w:pPr>
      <w:r>
        <w:rPr>
          <w:rFonts w:hint="eastAsia"/>
          <w:sz w:val="28"/>
          <w:szCs w:val="28"/>
        </w:rPr>
        <w:t>1</w:t>
      </w:r>
      <w:r>
        <w:rPr>
          <w:rFonts w:hint="eastAsia"/>
          <w:sz w:val="28"/>
          <w:szCs w:val="28"/>
        </w:rPr>
        <w:t>是向州委党史研究室组稿、上报了《改革开放</w:t>
      </w:r>
      <w:r>
        <w:rPr>
          <w:rFonts w:hint="eastAsia"/>
          <w:sz w:val="28"/>
          <w:szCs w:val="28"/>
        </w:rPr>
        <w:t>30</w:t>
      </w:r>
      <w:r>
        <w:rPr>
          <w:rFonts w:hint="eastAsia"/>
          <w:sz w:val="28"/>
          <w:szCs w:val="28"/>
        </w:rPr>
        <w:t>年</w:t>
      </w:r>
      <w:r>
        <w:rPr>
          <w:sz w:val="28"/>
          <w:szCs w:val="28"/>
        </w:rPr>
        <w:t>—</w:t>
      </w:r>
      <w:r>
        <w:rPr>
          <w:rFonts w:hint="eastAsia"/>
          <w:sz w:val="28"/>
          <w:szCs w:val="28"/>
        </w:rPr>
        <w:t>保靖史志工作纪实》；</w:t>
      </w:r>
      <w:r>
        <w:rPr>
          <w:rFonts w:hint="eastAsia"/>
          <w:sz w:val="28"/>
          <w:szCs w:val="28"/>
        </w:rPr>
        <w:t>2</w:t>
      </w:r>
      <w:r>
        <w:rPr>
          <w:rFonts w:hint="eastAsia"/>
          <w:sz w:val="28"/>
          <w:szCs w:val="28"/>
        </w:rPr>
        <w:t>是积极参与了州委党史研究室举办的有关“红色基因”调研工作；</w:t>
      </w:r>
      <w:r>
        <w:rPr>
          <w:rFonts w:hint="eastAsia"/>
          <w:sz w:val="28"/>
          <w:szCs w:val="28"/>
        </w:rPr>
        <w:t>3</w:t>
      </w:r>
      <w:r>
        <w:rPr>
          <w:rFonts w:hint="eastAsia"/>
          <w:sz w:val="28"/>
          <w:szCs w:val="28"/>
        </w:rPr>
        <w:t>是积极参与了省州有关党史、地方志业务工作培训。</w:t>
      </w:r>
    </w:p>
    <w:p w:rsidR="00A64B6E" w:rsidRDefault="002C04F4">
      <w:pPr>
        <w:pStyle w:val="a7"/>
        <w:numPr>
          <w:ilvl w:val="0"/>
          <w:numId w:val="2"/>
        </w:numPr>
        <w:ind w:firstLineChars="0"/>
        <w:rPr>
          <w:sz w:val="28"/>
          <w:szCs w:val="28"/>
        </w:rPr>
      </w:pPr>
      <w:r>
        <w:rPr>
          <w:rFonts w:hint="eastAsia"/>
          <w:sz w:val="28"/>
          <w:szCs w:val="28"/>
        </w:rPr>
        <w:t>具体做法：</w:t>
      </w:r>
    </w:p>
    <w:p w:rsidR="00A64B6E" w:rsidRDefault="002C04F4">
      <w:pPr>
        <w:pStyle w:val="a7"/>
        <w:ind w:left="720" w:firstLineChars="0" w:firstLine="0"/>
        <w:rPr>
          <w:sz w:val="28"/>
          <w:szCs w:val="28"/>
        </w:rPr>
      </w:pPr>
      <w:r>
        <w:rPr>
          <w:rFonts w:hint="eastAsia"/>
          <w:sz w:val="28"/>
          <w:szCs w:val="28"/>
        </w:rPr>
        <w:t>1</w:t>
      </w:r>
      <w:r>
        <w:rPr>
          <w:rFonts w:hint="eastAsia"/>
          <w:sz w:val="28"/>
          <w:szCs w:val="28"/>
        </w:rPr>
        <w:t>是积极请示汇报工作。</w:t>
      </w:r>
      <w:r>
        <w:rPr>
          <w:rFonts w:hint="eastAsia"/>
          <w:sz w:val="28"/>
          <w:szCs w:val="28"/>
        </w:rPr>
        <w:t>2019</w:t>
      </w:r>
      <w:r>
        <w:rPr>
          <w:rFonts w:hint="eastAsia"/>
          <w:sz w:val="28"/>
          <w:szCs w:val="28"/>
        </w:rPr>
        <w:t>年，我办多次向县委、县人民政府分管领导汇报了有关工作，得到县领导们的高度重视，工作经费得到了强有力的保障。</w:t>
      </w:r>
    </w:p>
    <w:p w:rsidR="00A64B6E" w:rsidRDefault="002C04F4">
      <w:pPr>
        <w:pStyle w:val="a7"/>
        <w:ind w:left="720" w:firstLineChars="0" w:firstLine="0"/>
        <w:rPr>
          <w:sz w:val="28"/>
          <w:szCs w:val="28"/>
        </w:rPr>
      </w:pPr>
      <w:r>
        <w:rPr>
          <w:rFonts w:hint="eastAsia"/>
          <w:sz w:val="28"/>
          <w:szCs w:val="28"/>
        </w:rPr>
        <w:t>2</w:t>
      </w:r>
      <w:r>
        <w:rPr>
          <w:rFonts w:hint="eastAsia"/>
          <w:sz w:val="28"/>
          <w:szCs w:val="28"/>
        </w:rPr>
        <w:t>是积极扎实开展工作，做到了“驻村扶贫、史志工作”两不误。</w:t>
      </w:r>
    </w:p>
    <w:p w:rsidR="00A64B6E" w:rsidRDefault="002C04F4">
      <w:pPr>
        <w:rPr>
          <w:b/>
          <w:bCs/>
          <w:sz w:val="28"/>
          <w:szCs w:val="28"/>
        </w:rPr>
      </w:pPr>
      <w:r>
        <w:rPr>
          <w:rFonts w:ascii="宋体" w:eastAsia="宋体" w:hAnsi="宋体" w:cs="宋体" w:hint="eastAsia"/>
          <w:b/>
          <w:bCs/>
          <w:kern w:val="0"/>
          <w:sz w:val="28"/>
          <w:szCs w:val="28"/>
        </w:rPr>
        <w:t>四、</w:t>
      </w:r>
      <w:r>
        <w:rPr>
          <w:rFonts w:ascii="宋体" w:eastAsia="宋体" w:hAnsi="宋体" w:cs="宋体"/>
          <w:b/>
          <w:bCs/>
          <w:kern w:val="0"/>
          <w:sz w:val="28"/>
          <w:szCs w:val="28"/>
        </w:rPr>
        <w:t>下步工作计划</w:t>
      </w:r>
      <w:r>
        <w:rPr>
          <w:rFonts w:ascii="宋体" w:eastAsia="宋体" w:hAnsi="宋体" w:cs="宋体"/>
          <w:kern w:val="0"/>
          <w:sz w:val="28"/>
          <w:szCs w:val="28"/>
        </w:rPr>
        <w:br/>
      </w:r>
      <w:r>
        <w:rPr>
          <w:rFonts w:ascii="宋体" w:eastAsia="宋体" w:hAnsi="宋体" w:cs="宋体" w:hint="eastAsia"/>
          <w:kern w:val="0"/>
          <w:sz w:val="28"/>
          <w:szCs w:val="28"/>
        </w:rPr>
        <w:t>1是重启整理和编著《长征慢道</w:t>
      </w:r>
      <w:r>
        <w:rPr>
          <w:rFonts w:ascii="宋体" w:eastAsia="宋体" w:hAnsi="宋体" w:cs="宋体"/>
          <w:kern w:val="0"/>
          <w:sz w:val="28"/>
          <w:szCs w:val="28"/>
        </w:rPr>
        <w:t>—</w:t>
      </w:r>
      <w:r>
        <w:rPr>
          <w:rFonts w:ascii="宋体" w:eastAsia="宋体" w:hAnsi="宋体" w:cs="宋体" w:hint="eastAsia"/>
          <w:kern w:val="0"/>
          <w:sz w:val="28"/>
          <w:szCs w:val="28"/>
        </w:rPr>
        <w:t>红色保靖》一书，完成三、四稿修改，争取2020年初印刷出版；2是指导和编纂《迁陵镇志》《普戎镇志》《夯沙村志》；3是编纂2017年度《保靖年鉴》，启动2018年度《保靖年鉴》的编纂工作；4是继续派员开展驻村扶贫工作；5是</w:t>
      </w:r>
      <w:r>
        <w:rPr>
          <w:rFonts w:ascii="宋体" w:eastAsia="宋体" w:hAnsi="宋体" w:cs="宋体" w:hint="eastAsia"/>
          <w:kern w:val="0"/>
          <w:sz w:val="28"/>
          <w:szCs w:val="28"/>
        </w:rPr>
        <w:lastRenderedPageBreak/>
        <w:t>完成省、州、县布置的其他各项工作任务。</w:t>
      </w:r>
    </w:p>
    <w:p w:rsidR="00A64B6E" w:rsidRDefault="002C04F4">
      <w:pPr>
        <w:widowControl/>
        <w:rPr>
          <w:rFonts w:ascii="宋体" w:eastAsia="宋体" w:hAnsi="宋体" w:cs="宋体"/>
          <w:b/>
          <w:bCs/>
          <w:kern w:val="0"/>
          <w:sz w:val="28"/>
          <w:szCs w:val="28"/>
        </w:rPr>
      </w:pPr>
      <w:r>
        <w:rPr>
          <w:rFonts w:ascii="宋体" w:eastAsia="宋体" w:hAnsi="宋体" w:cs="宋体" w:hint="eastAsia"/>
          <w:b/>
          <w:bCs/>
          <w:kern w:val="0"/>
          <w:sz w:val="28"/>
          <w:szCs w:val="28"/>
        </w:rPr>
        <w:t>五、绩效评价概述</w:t>
      </w:r>
    </w:p>
    <w:p w:rsidR="00A64B6E" w:rsidRDefault="002C04F4">
      <w:pPr>
        <w:widowControl/>
        <w:ind w:firstLineChars="200" w:firstLine="562"/>
        <w:rPr>
          <w:b/>
          <w:bCs/>
          <w:sz w:val="28"/>
          <w:szCs w:val="28"/>
        </w:rPr>
      </w:pPr>
      <w:r>
        <w:rPr>
          <w:rFonts w:ascii="宋体" w:eastAsia="宋体" w:hAnsi="宋体" w:cs="宋体"/>
          <w:b/>
          <w:bCs/>
          <w:kern w:val="0"/>
          <w:sz w:val="28"/>
          <w:szCs w:val="28"/>
        </w:rPr>
        <w:t xml:space="preserve">1、绩效评价目的 </w:t>
      </w:r>
    </w:p>
    <w:p w:rsidR="00A64B6E" w:rsidRDefault="002C04F4">
      <w:pPr>
        <w:ind w:firstLineChars="200" w:firstLine="560"/>
        <w:rPr>
          <w:sz w:val="28"/>
          <w:szCs w:val="28"/>
        </w:rPr>
      </w:pPr>
      <w:r>
        <w:rPr>
          <w:rFonts w:hint="eastAsia"/>
          <w:sz w:val="28"/>
          <w:szCs w:val="28"/>
        </w:rPr>
        <w:t>本次绩效评价的目的是了解本单位</w:t>
      </w:r>
      <w:r>
        <w:rPr>
          <w:rFonts w:hint="eastAsia"/>
          <w:sz w:val="28"/>
          <w:szCs w:val="28"/>
        </w:rPr>
        <w:t>2019</w:t>
      </w:r>
      <w:r>
        <w:rPr>
          <w:rFonts w:hint="eastAsia"/>
          <w:sz w:val="28"/>
          <w:szCs w:val="28"/>
        </w:rPr>
        <w:t>年度财政资金预算支出的绩效状况，为今后预算安排提供决策支持。进一步增强部门支出管理的责任，优化支出结构，提升预算管理水平，保障更好地履行职责，提高公务服务质量和财政资金使用效益，促进社会经济全面、健康发展。</w:t>
      </w:r>
    </w:p>
    <w:p w:rsidR="00A64B6E" w:rsidRDefault="002C04F4">
      <w:pPr>
        <w:ind w:firstLineChars="200" w:firstLine="562"/>
        <w:rPr>
          <w:sz w:val="28"/>
          <w:szCs w:val="28"/>
        </w:rPr>
      </w:pPr>
      <w:r>
        <w:rPr>
          <w:rFonts w:hint="eastAsia"/>
          <w:b/>
          <w:bCs/>
          <w:sz w:val="28"/>
          <w:szCs w:val="28"/>
        </w:rPr>
        <w:t>2</w:t>
      </w:r>
      <w:r>
        <w:rPr>
          <w:rFonts w:hint="eastAsia"/>
          <w:b/>
          <w:bCs/>
          <w:sz w:val="28"/>
          <w:szCs w:val="28"/>
        </w:rPr>
        <w:t>、绩效评价实施过程</w:t>
      </w:r>
    </w:p>
    <w:p w:rsidR="00A64B6E" w:rsidRDefault="002C04F4">
      <w:pPr>
        <w:ind w:firstLineChars="200" w:firstLine="560"/>
        <w:rPr>
          <w:sz w:val="28"/>
          <w:szCs w:val="28"/>
        </w:rPr>
      </w:pPr>
      <w:r>
        <w:rPr>
          <w:rFonts w:hint="eastAsia"/>
          <w:sz w:val="28"/>
          <w:szCs w:val="28"/>
        </w:rPr>
        <w:t>根据《中共中央</w:t>
      </w:r>
      <w:r>
        <w:rPr>
          <w:rFonts w:hint="eastAsia"/>
          <w:sz w:val="28"/>
          <w:szCs w:val="28"/>
        </w:rPr>
        <w:t xml:space="preserve"> </w:t>
      </w:r>
      <w:r>
        <w:rPr>
          <w:rFonts w:hint="eastAsia"/>
          <w:sz w:val="28"/>
          <w:szCs w:val="28"/>
        </w:rPr>
        <w:t>国务院关于全面实施预算绩效管理的意见》（中发</w:t>
      </w:r>
      <w:r>
        <w:rPr>
          <w:rFonts w:hint="eastAsia"/>
          <w:sz w:val="28"/>
          <w:szCs w:val="28"/>
        </w:rPr>
        <w:t>[2018]34</w:t>
      </w:r>
      <w:r>
        <w:rPr>
          <w:rFonts w:hint="eastAsia"/>
          <w:sz w:val="28"/>
          <w:szCs w:val="28"/>
        </w:rPr>
        <w:t>号）、《中共湖南省委办公厅</w:t>
      </w:r>
      <w:r>
        <w:rPr>
          <w:rFonts w:hint="eastAsia"/>
          <w:sz w:val="28"/>
          <w:szCs w:val="28"/>
        </w:rPr>
        <w:t xml:space="preserve"> </w:t>
      </w:r>
      <w:r>
        <w:rPr>
          <w:rFonts w:hint="eastAsia"/>
          <w:sz w:val="28"/>
          <w:szCs w:val="28"/>
        </w:rPr>
        <w:t>湖南省人民政府办公厅关于全面实施预算绩效管理的实施意见》（湘办发</w:t>
      </w:r>
      <w:r>
        <w:rPr>
          <w:rFonts w:hint="eastAsia"/>
          <w:sz w:val="28"/>
          <w:szCs w:val="28"/>
        </w:rPr>
        <w:t>[2019]10</w:t>
      </w:r>
      <w:r>
        <w:rPr>
          <w:rFonts w:hint="eastAsia"/>
          <w:sz w:val="28"/>
          <w:szCs w:val="28"/>
        </w:rPr>
        <w:t>号）及保靖县财政局保财绩</w:t>
      </w:r>
      <w:r>
        <w:rPr>
          <w:rFonts w:hint="eastAsia"/>
          <w:sz w:val="28"/>
          <w:szCs w:val="28"/>
        </w:rPr>
        <w:t>[2020]3</w:t>
      </w:r>
      <w:r>
        <w:rPr>
          <w:rFonts w:hint="eastAsia"/>
          <w:sz w:val="28"/>
          <w:szCs w:val="28"/>
        </w:rPr>
        <w:t>号文件《保靖县财政局关于开展</w:t>
      </w:r>
      <w:r>
        <w:rPr>
          <w:rFonts w:hint="eastAsia"/>
          <w:sz w:val="28"/>
          <w:szCs w:val="28"/>
        </w:rPr>
        <w:t>2019</w:t>
      </w:r>
      <w:r>
        <w:rPr>
          <w:rFonts w:hint="eastAsia"/>
          <w:sz w:val="28"/>
          <w:szCs w:val="28"/>
        </w:rPr>
        <w:t>年度财政性资金绩效评价的通知》等上级文件要求，我单位已于</w:t>
      </w:r>
      <w:r>
        <w:rPr>
          <w:rFonts w:hint="eastAsia"/>
          <w:sz w:val="28"/>
          <w:szCs w:val="28"/>
        </w:rPr>
        <w:t>7</w:t>
      </w:r>
      <w:r>
        <w:rPr>
          <w:rFonts w:hint="eastAsia"/>
          <w:sz w:val="28"/>
          <w:szCs w:val="28"/>
        </w:rPr>
        <w:t>月</w:t>
      </w:r>
      <w:r>
        <w:rPr>
          <w:rFonts w:hint="eastAsia"/>
          <w:sz w:val="28"/>
          <w:szCs w:val="28"/>
        </w:rPr>
        <w:t>20</w:t>
      </w:r>
      <w:r>
        <w:rPr>
          <w:rFonts w:hint="eastAsia"/>
          <w:sz w:val="28"/>
          <w:szCs w:val="28"/>
        </w:rPr>
        <w:t>日全面完成绩效自评工作。绩效评价工作主要如下：</w:t>
      </w:r>
    </w:p>
    <w:p w:rsidR="00A64B6E" w:rsidRDefault="002C04F4">
      <w:pPr>
        <w:ind w:firstLineChars="200" w:firstLine="560"/>
        <w:rPr>
          <w:sz w:val="28"/>
          <w:szCs w:val="28"/>
        </w:rPr>
      </w:pPr>
      <w:r>
        <w:rPr>
          <w:rFonts w:hint="eastAsia"/>
          <w:sz w:val="28"/>
          <w:szCs w:val="28"/>
        </w:rPr>
        <w:t>（一）核实数据。对</w:t>
      </w:r>
      <w:r>
        <w:rPr>
          <w:rFonts w:hint="eastAsia"/>
          <w:sz w:val="28"/>
          <w:szCs w:val="28"/>
        </w:rPr>
        <w:t>2019</w:t>
      </w:r>
      <w:r>
        <w:rPr>
          <w:rFonts w:hint="eastAsia"/>
          <w:sz w:val="28"/>
          <w:szCs w:val="28"/>
        </w:rPr>
        <w:t>年度部门整体支出数据的准确性、真实性进行核实，部门整体支出情况进行比较分析。</w:t>
      </w:r>
    </w:p>
    <w:p w:rsidR="00A64B6E" w:rsidRDefault="002C04F4">
      <w:pPr>
        <w:ind w:firstLineChars="200" w:firstLine="560"/>
        <w:rPr>
          <w:sz w:val="28"/>
          <w:szCs w:val="28"/>
        </w:rPr>
      </w:pPr>
      <w:r>
        <w:rPr>
          <w:rFonts w:hint="eastAsia"/>
          <w:sz w:val="28"/>
          <w:szCs w:val="28"/>
        </w:rPr>
        <w:t>（二）查阅资料。查阅</w:t>
      </w:r>
      <w:r>
        <w:rPr>
          <w:rFonts w:hint="eastAsia"/>
          <w:sz w:val="28"/>
          <w:szCs w:val="28"/>
        </w:rPr>
        <w:t>2019</w:t>
      </w:r>
      <w:r>
        <w:rPr>
          <w:rFonts w:hint="eastAsia"/>
          <w:sz w:val="28"/>
          <w:szCs w:val="28"/>
        </w:rPr>
        <w:t>年度的预算安排、非税收入、预算追加、资金管理、经费支出、资产管理等相关文件资料和财务凭证。</w:t>
      </w:r>
    </w:p>
    <w:p w:rsidR="00A64B6E" w:rsidRDefault="002C04F4">
      <w:pPr>
        <w:ind w:firstLineChars="200" w:firstLine="560"/>
        <w:rPr>
          <w:sz w:val="28"/>
          <w:szCs w:val="28"/>
        </w:rPr>
      </w:pPr>
      <w:r>
        <w:rPr>
          <w:rFonts w:hint="eastAsia"/>
          <w:sz w:val="28"/>
          <w:szCs w:val="28"/>
        </w:rPr>
        <w:t>（三）归纳汇总。对收集的评价材料结合本单位的情况进行综合分析、归纳总结。</w:t>
      </w:r>
    </w:p>
    <w:p w:rsidR="00A64B6E" w:rsidRDefault="002C04F4">
      <w:pPr>
        <w:ind w:firstLineChars="200" w:firstLine="560"/>
        <w:rPr>
          <w:sz w:val="28"/>
          <w:szCs w:val="28"/>
        </w:rPr>
      </w:pPr>
      <w:r>
        <w:rPr>
          <w:rFonts w:hint="eastAsia"/>
          <w:sz w:val="28"/>
          <w:szCs w:val="28"/>
        </w:rPr>
        <w:t>（四）根据评价材料结合各项评价指标分析评分。</w:t>
      </w:r>
    </w:p>
    <w:p w:rsidR="00A64B6E" w:rsidRDefault="002C04F4">
      <w:pPr>
        <w:ind w:firstLineChars="200" w:firstLine="560"/>
        <w:rPr>
          <w:sz w:val="28"/>
          <w:szCs w:val="28"/>
        </w:rPr>
      </w:pPr>
      <w:r>
        <w:rPr>
          <w:rFonts w:hint="eastAsia"/>
          <w:sz w:val="28"/>
          <w:szCs w:val="28"/>
        </w:rPr>
        <w:lastRenderedPageBreak/>
        <w:t>（五）形成绩效评价报告。</w:t>
      </w:r>
    </w:p>
    <w:p w:rsidR="00A64B6E" w:rsidRDefault="002C04F4">
      <w:pPr>
        <w:ind w:firstLineChars="200" w:firstLine="560"/>
        <w:rPr>
          <w:sz w:val="28"/>
          <w:szCs w:val="28"/>
        </w:rPr>
      </w:pPr>
      <w:r>
        <w:rPr>
          <w:rFonts w:hint="eastAsia"/>
          <w:sz w:val="28"/>
          <w:szCs w:val="28"/>
        </w:rPr>
        <w:t>（六）绩效评价的局限性。</w:t>
      </w:r>
    </w:p>
    <w:p w:rsidR="00A64B6E" w:rsidRDefault="002C04F4">
      <w:pPr>
        <w:ind w:firstLineChars="200" w:firstLine="560"/>
        <w:rPr>
          <w:sz w:val="28"/>
          <w:szCs w:val="28"/>
        </w:rPr>
      </w:pPr>
      <w:r>
        <w:rPr>
          <w:rFonts w:hint="eastAsia"/>
          <w:sz w:val="28"/>
          <w:szCs w:val="28"/>
        </w:rPr>
        <w:t>1</w:t>
      </w:r>
      <w:r>
        <w:rPr>
          <w:rFonts w:hint="eastAsia"/>
          <w:sz w:val="28"/>
          <w:szCs w:val="28"/>
        </w:rPr>
        <w:t>、指标设计不尽合理，导致评价结果与实际情况不一定相符。如预算控制率指标，在编制预算时，存在不可控性，执行中预算一般都有追加，而按预算控制率指标的计算公式计算，本指标基本上都大于</w:t>
      </w:r>
      <w:r>
        <w:rPr>
          <w:rFonts w:hint="eastAsia"/>
          <w:sz w:val="28"/>
          <w:szCs w:val="28"/>
        </w:rPr>
        <w:t>0</w:t>
      </w:r>
      <w:r>
        <w:rPr>
          <w:rFonts w:hint="eastAsia"/>
          <w:sz w:val="28"/>
          <w:szCs w:val="28"/>
        </w:rPr>
        <w:t>。</w:t>
      </w:r>
    </w:p>
    <w:p w:rsidR="00A64B6E" w:rsidRDefault="002C04F4">
      <w:pPr>
        <w:widowControl/>
        <w:ind w:firstLineChars="200" w:firstLine="560"/>
        <w:rPr>
          <w:rFonts w:ascii="宋体" w:eastAsia="宋体" w:hAnsi="宋体" w:cs="宋体"/>
          <w:kern w:val="0"/>
          <w:sz w:val="28"/>
          <w:szCs w:val="28"/>
        </w:rPr>
      </w:pPr>
      <w:r>
        <w:rPr>
          <w:rFonts w:ascii="宋体" w:eastAsia="宋体" w:hAnsi="宋体" w:cs="宋体"/>
          <w:kern w:val="0"/>
          <w:sz w:val="28"/>
          <w:szCs w:val="28"/>
        </w:rPr>
        <w:t>2、社会信息不平等性，可能导致评价结果出现差异。如发放调查问卷时，面对社会公众，而社会公众对单位情况不了解，导致调查流</w:t>
      </w:r>
      <w:r>
        <w:rPr>
          <w:rFonts w:ascii="宋体" w:eastAsia="宋体" w:hAnsi="宋体" w:cs="宋体" w:hint="eastAsia"/>
          <w:kern w:val="0"/>
          <w:sz w:val="28"/>
          <w:szCs w:val="28"/>
        </w:rPr>
        <w:t>于</w:t>
      </w:r>
      <w:r>
        <w:rPr>
          <w:rFonts w:ascii="宋体" w:eastAsia="宋体" w:hAnsi="宋体" w:cs="宋体"/>
          <w:kern w:val="0"/>
          <w:sz w:val="28"/>
          <w:szCs w:val="28"/>
        </w:rPr>
        <w:t>形式。</w:t>
      </w:r>
    </w:p>
    <w:p w:rsidR="00A64B6E" w:rsidRDefault="002C04F4">
      <w:pPr>
        <w:widowControl/>
        <w:ind w:leftChars="266" w:left="559"/>
        <w:rPr>
          <w:rFonts w:ascii="宋体" w:eastAsia="宋体" w:hAnsi="宋体" w:cs="宋体"/>
          <w:kern w:val="0"/>
          <w:sz w:val="28"/>
          <w:szCs w:val="28"/>
        </w:rPr>
      </w:pPr>
      <w:r>
        <w:rPr>
          <w:rFonts w:ascii="宋体" w:eastAsia="宋体" w:hAnsi="宋体" w:cs="宋体"/>
          <w:b/>
          <w:bCs/>
          <w:kern w:val="0"/>
          <w:sz w:val="28"/>
          <w:szCs w:val="28"/>
        </w:rPr>
        <w:t>五、部门整体绩效自评分析</w:t>
      </w:r>
      <w:r>
        <w:rPr>
          <w:rFonts w:ascii="宋体" w:eastAsia="宋体" w:hAnsi="宋体" w:cs="宋体"/>
          <w:kern w:val="0"/>
          <w:sz w:val="28"/>
          <w:szCs w:val="28"/>
        </w:rPr>
        <w:br/>
      </w:r>
      <w:r>
        <w:rPr>
          <w:rFonts w:ascii="宋体" w:eastAsia="宋体" w:hAnsi="宋体" w:cs="宋体"/>
          <w:b/>
          <w:bCs/>
          <w:kern w:val="0"/>
          <w:sz w:val="28"/>
          <w:szCs w:val="28"/>
        </w:rPr>
        <w:t>1、投入(目标设定级预算配置)13分</w:t>
      </w:r>
      <w:r>
        <w:rPr>
          <w:rFonts w:ascii="宋体" w:eastAsia="宋体" w:hAnsi="宋体" w:cs="宋体"/>
          <w:kern w:val="0"/>
          <w:sz w:val="28"/>
          <w:szCs w:val="28"/>
        </w:rPr>
        <w:br/>
        <w:t>(1)绩效目标合理性(3分)</w:t>
      </w:r>
    </w:p>
    <w:p w:rsidR="00A64B6E" w:rsidRDefault="002C04F4">
      <w:pPr>
        <w:widowControl/>
        <w:ind w:firstLineChars="200" w:firstLine="560"/>
        <w:rPr>
          <w:rFonts w:ascii="宋体" w:eastAsia="宋体" w:hAnsi="宋体" w:cs="宋体"/>
          <w:kern w:val="0"/>
          <w:sz w:val="28"/>
          <w:szCs w:val="28"/>
        </w:rPr>
      </w:pPr>
      <w:r>
        <w:rPr>
          <w:rFonts w:ascii="宋体" w:eastAsia="宋体" w:hAnsi="宋体" w:cs="宋体"/>
          <w:kern w:val="0"/>
          <w:sz w:val="28"/>
          <w:szCs w:val="28"/>
        </w:rPr>
        <w:t>本单位所设立的整体绩效目标依据是充分，是符合客观实际，用以反映和考核本单位整体绩效目标与部门展职、年度工作任务的相符性情况。本年度通过自评得分3分</w:t>
      </w:r>
      <w:r>
        <w:rPr>
          <w:rFonts w:ascii="宋体" w:eastAsia="宋体" w:hAnsi="宋体" w:cs="宋体"/>
          <w:kern w:val="0"/>
          <w:sz w:val="28"/>
          <w:szCs w:val="28"/>
        </w:rPr>
        <w:br/>
        <w:t>(2)绩效指标明确性(3分)</w:t>
      </w:r>
    </w:p>
    <w:p w:rsidR="00A64B6E" w:rsidRDefault="002C04F4">
      <w:pPr>
        <w:widowControl/>
        <w:ind w:leftChars="266" w:left="559"/>
        <w:rPr>
          <w:rFonts w:ascii="宋体" w:eastAsia="宋体" w:hAnsi="宋体" w:cs="宋体"/>
          <w:kern w:val="0"/>
          <w:sz w:val="28"/>
          <w:szCs w:val="28"/>
        </w:rPr>
      </w:pPr>
      <w:r>
        <w:rPr>
          <w:rFonts w:ascii="宋体" w:eastAsia="宋体" w:hAnsi="宋体" w:cs="宋体"/>
          <w:kern w:val="0"/>
          <w:sz w:val="28"/>
          <w:szCs w:val="28"/>
        </w:rPr>
        <w:t>我单位整体绩效目标清晰、细化、可衡量，单位自评得3分</w:t>
      </w:r>
      <w:r>
        <w:rPr>
          <w:rFonts w:ascii="宋体" w:eastAsia="宋体" w:hAnsi="宋体" w:cs="宋体"/>
          <w:kern w:val="0"/>
          <w:sz w:val="28"/>
          <w:szCs w:val="28"/>
        </w:rPr>
        <w:br/>
        <w:t>(3)在职人员控制率(3分)</w:t>
      </w:r>
    </w:p>
    <w:p w:rsidR="00A64B6E" w:rsidRDefault="002C04F4">
      <w:pPr>
        <w:widowControl/>
        <w:ind w:firstLineChars="200" w:firstLine="560"/>
        <w:rPr>
          <w:rFonts w:ascii="宋体" w:eastAsia="宋体" w:hAnsi="宋体" w:cs="宋体"/>
          <w:kern w:val="0"/>
          <w:sz w:val="28"/>
          <w:szCs w:val="28"/>
        </w:rPr>
      </w:pPr>
      <w:r>
        <w:rPr>
          <w:rFonts w:ascii="宋体" w:eastAsia="宋体" w:hAnsi="宋体" w:cs="宋体"/>
          <w:kern w:val="0"/>
          <w:sz w:val="28"/>
          <w:szCs w:val="28"/>
        </w:rPr>
        <w:t>在职人员控制率=(在职人员数/编制数)</w:t>
      </w:r>
      <w:r>
        <w:rPr>
          <w:rFonts w:ascii="Arial" w:eastAsia="宋体" w:hAnsi="Arial" w:cs="Arial"/>
          <w:kern w:val="0"/>
          <w:sz w:val="28"/>
          <w:szCs w:val="28"/>
        </w:rPr>
        <w:t>×</w:t>
      </w:r>
      <w:r>
        <w:rPr>
          <w:rFonts w:ascii="宋体" w:eastAsia="宋体" w:hAnsi="宋体" w:cs="宋体"/>
          <w:kern w:val="0"/>
          <w:sz w:val="28"/>
          <w:szCs w:val="28"/>
        </w:rPr>
        <w:t>100%</w:t>
      </w:r>
      <w:r>
        <w:rPr>
          <w:rFonts w:ascii="宋体" w:eastAsia="宋体" w:hAnsi="宋体" w:cs="宋体" w:hint="eastAsia"/>
          <w:kern w:val="0"/>
          <w:sz w:val="28"/>
          <w:szCs w:val="28"/>
        </w:rPr>
        <w:t>=</w:t>
      </w:r>
      <w:r>
        <w:rPr>
          <w:rFonts w:ascii="宋体" w:eastAsia="宋体" w:hAnsi="宋体" w:cs="宋体"/>
          <w:kern w:val="0"/>
          <w:sz w:val="28"/>
          <w:szCs w:val="28"/>
        </w:rPr>
        <w:t>3/5</w:t>
      </w:r>
      <w:r>
        <w:rPr>
          <w:rFonts w:ascii="宋体" w:eastAsia="宋体" w:hAnsi="宋体" w:cs="宋体" w:hint="eastAsia"/>
          <w:kern w:val="0"/>
          <w:sz w:val="28"/>
          <w:szCs w:val="28"/>
        </w:rPr>
        <w:t>=</w:t>
      </w:r>
      <w:r>
        <w:rPr>
          <w:rFonts w:ascii="宋体" w:eastAsia="宋体" w:hAnsi="宋体" w:cs="宋体"/>
          <w:kern w:val="0"/>
          <w:sz w:val="28"/>
          <w:szCs w:val="28"/>
        </w:rPr>
        <w:t>60%，根据评价标准我单位自评得满分3分。</w:t>
      </w:r>
      <w:r>
        <w:rPr>
          <w:rFonts w:ascii="宋体" w:eastAsia="宋体" w:hAnsi="宋体" w:cs="宋体"/>
          <w:kern w:val="0"/>
          <w:sz w:val="28"/>
          <w:szCs w:val="28"/>
        </w:rPr>
        <w:br/>
        <w:t>(4)“三公经费'变动率(4分)</w:t>
      </w:r>
    </w:p>
    <w:p w:rsidR="00A64B6E" w:rsidRDefault="002C04F4">
      <w:pPr>
        <w:widowControl/>
        <w:ind w:firstLineChars="200" w:firstLine="560"/>
        <w:rPr>
          <w:rFonts w:ascii="宋体" w:eastAsia="宋体" w:hAnsi="宋体" w:cs="宋体"/>
          <w:kern w:val="0"/>
          <w:sz w:val="28"/>
          <w:szCs w:val="28"/>
        </w:rPr>
      </w:pPr>
      <w:r>
        <w:rPr>
          <w:rFonts w:ascii="宋体" w:eastAsia="宋体" w:hAnsi="宋体" w:cs="宋体"/>
          <w:kern w:val="0"/>
          <w:sz w:val="28"/>
          <w:szCs w:val="28"/>
        </w:rPr>
        <w:lastRenderedPageBreak/>
        <w:t>“三公经费”变动率=[(本年度“三公经费”预算数-上年度“三公经费”预算数)/上年度“三公经费”预算数]</w:t>
      </w:r>
      <w:r>
        <w:rPr>
          <w:rFonts w:ascii="Arial" w:eastAsia="宋体" w:hAnsi="Arial" w:cs="Arial"/>
          <w:kern w:val="0"/>
          <w:sz w:val="28"/>
          <w:szCs w:val="28"/>
        </w:rPr>
        <w:t>×</w:t>
      </w:r>
      <w:r>
        <w:rPr>
          <w:rFonts w:ascii="宋体" w:eastAsia="宋体" w:hAnsi="宋体" w:cs="宋体"/>
          <w:kern w:val="0"/>
          <w:sz w:val="28"/>
          <w:szCs w:val="28"/>
        </w:rPr>
        <w:t>100%。</w:t>
      </w:r>
    </w:p>
    <w:p w:rsidR="00A64B6E" w:rsidRDefault="002C04F4">
      <w:pPr>
        <w:widowControl/>
        <w:ind w:firstLineChars="200" w:firstLine="560"/>
        <w:rPr>
          <w:rFonts w:ascii="宋体" w:eastAsia="宋体" w:hAnsi="宋体" w:cs="宋体"/>
          <w:kern w:val="0"/>
          <w:sz w:val="28"/>
          <w:szCs w:val="28"/>
        </w:rPr>
      </w:pPr>
      <w:r>
        <w:rPr>
          <w:rFonts w:ascii="宋体" w:eastAsia="宋体" w:hAnsi="宋体" w:cs="宋体"/>
          <w:kern w:val="0"/>
          <w:sz w:val="28"/>
          <w:szCs w:val="28"/>
        </w:rPr>
        <w:t>变动</w:t>
      </w:r>
      <w:r>
        <w:rPr>
          <w:rFonts w:ascii="宋体" w:eastAsia="宋体" w:hAnsi="宋体" w:cs="宋体" w:hint="eastAsia"/>
          <w:kern w:val="0"/>
          <w:sz w:val="28"/>
          <w:szCs w:val="28"/>
        </w:rPr>
        <w:t>率</w:t>
      </w:r>
      <w:r>
        <w:rPr>
          <w:rFonts w:ascii="宋体" w:eastAsia="宋体" w:hAnsi="宋体" w:cs="宋体"/>
          <w:kern w:val="0"/>
          <w:sz w:val="28"/>
          <w:szCs w:val="28"/>
        </w:rPr>
        <w:t>=(</w:t>
      </w:r>
      <w:r>
        <w:rPr>
          <w:rFonts w:ascii="宋体" w:eastAsia="宋体" w:hAnsi="宋体" w:cs="宋体" w:hint="eastAsia"/>
          <w:kern w:val="0"/>
          <w:sz w:val="28"/>
          <w:szCs w:val="28"/>
        </w:rPr>
        <w:t>3000</w:t>
      </w:r>
      <w:r>
        <w:rPr>
          <w:rFonts w:ascii="宋体" w:eastAsia="宋体" w:hAnsi="宋体" w:cs="宋体"/>
          <w:kern w:val="0"/>
          <w:sz w:val="28"/>
          <w:szCs w:val="28"/>
        </w:rPr>
        <w:t>-</w:t>
      </w:r>
      <w:r>
        <w:rPr>
          <w:rFonts w:ascii="宋体" w:eastAsia="宋体" w:hAnsi="宋体" w:cs="宋体" w:hint="eastAsia"/>
          <w:kern w:val="0"/>
          <w:sz w:val="28"/>
          <w:szCs w:val="28"/>
        </w:rPr>
        <w:t>3000</w:t>
      </w:r>
      <w:r>
        <w:rPr>
          <w:rFonts w:ascii="宋体" w:eastAsia="宋体" w:hAnsi="宋体" w:cs="宋体"/>
          <w:kern w:val="0"/>
          <w:sz w:val="28"/>
          <w:szCs w:val="28"/>
        </w:rPr>
        <w:t>)/</w:t>
      </w:r>
      <w:r>
        <w:rPr>
          <w:rFonts w:ascii="宋体" w:eastAsia="宋体" w:hAnsi="宋体" w:cs="宋体" w:hint="eastAsia"/>
          <w:kern w:val="0"/>
          <w:sz w:val="28"/>
          <w:szCs w:val="28"/>
        </w:rPr>
        <w:t>3000</w:t>
      </w:r>
      <w:r>
        <w:rPr>
          <w:rFonts w:ascii="宋体" w:eastAsia="宋体" w:hAnsi="宋体" w:cs="宋体"/>
          <w:kern w:val="0"/>
          <w:sz w:val="28"/>
          <w:szCs w:val="28"/>
        </w:rPr>
        <w:t>*100%=0</w:t>
      </w:r>
      <w:r>
        <w:rPr>
          <w:rFonts w:ascii="宋体" w:eastAsia="宋体" w:hAnsi="宋体" w:cs="宋体"/>
          <w:kern w:val="0"/>
          <w:sz w:val="28"/>
          <w:szCs w:val="28"/>
        </w:rPr>
        <w:br/>
        <w:t>“三公经费”变动率≤0,计4分</w:t>
      </w:r>
      <w:r>
        <w:rPr>
          <w:rFonts w:ascii="宋体" w:eastAsia="宋体" w:hAnsi="宋体" w:cs="宋体" w:hint="eastAsia"/>
          <w:kern w:val="0"/>
          <w:sz w:val="28"/>
          <w:szCs w:val="28"/>
        </w:rPr>
        <w:t>；</w:t>
      </w:r>
      <w:r>
        <w:rPr>
          <w:rFonts w:ascii="宋体" w:eastAsia="宋体" w:hAnsi="宋体" w:cs="宋体"/>
          <w:kern w:val="0"/>
          <w:sz w:val="28"/>
          <w:szCs w:val="28"/>
        </w:rPr>
        <w:t>“三公经费”</w:t>
      </w:r>
      <w:r>
        <w:rPr>
          <w:rFonts w:ascii="宋体" w:eastAsia="宋体" w:hAnsi="宋体" w:cs="宋体" w:hint="eastAsia"/>
          <w:kern w:val="0"/>
          <w:sz w:val="28"/>
          <w:szCs w:val="28"/>
        </w:rPr>
        <w:t>＞</w:t>
      </w:r>
      <w:r>
        <w:rPr>
          <w:rFonts w:ascii="宋体" w:eastAsia="宋体" w:hAnsi="宋体" w:cs="宋体"/>
          <w:kern w:val="0"/>
          <w:sz w:val="28"/>
          <w:szCs w:val="28"/>
        </w:rPr>
        <w:t>0</w:t>
      </w:r>
      <w:r>
        <w:rPr>
          <w:rFonts w:ascii="宋体" w:eastAsia="宋体" w:hAnsi="宋体" w:cs="宋体" w:hint="eastAsia"/>
          <w:kern w:val="0"/>
          <w:sz w:val="28"/>
          <w:szCs w:val="28"/>
        </w:rPr>
        <w:t>，</w:t>
      </w:r>
      <w:r>
        <w:rPr>
          <w:rFonts w:ascii="宋体" w:eastAsia="宋体" w:hAnsi="宋体" w:cs="宋体"/>
          <w:kern w:val="0"/>
          <w:sz w:val="28"/>
          <w:szCs w:val="28"/>
        </w:rPr>
        <w:t>每超过一个百分点扣0.4分，扣完为止本单位自评得分4分</w:t>
      </w:r>
    </w:p>
    <w:p w:rsidR="00A64B6E" w:rsidRDefault="002C04F4">
      <w:pPr>
        <w:widowControl/>
        <w:ind w:firstLineChars="200" w:firstLine="562"/>
      </w:pPr>
      <w:r>
        <w:rPr>
          <w:rFonts w:ascii="宋体" w:eastAsia="宋体" w:hAnsi="宋体" w:cs="宋体" w:hint="eastAsia"/>
          <w:b/>
          <w:bCs/>
          <w:kern w:val="0"/>
          <w:sz w:val="28"/>
          <w:szCs w:val="28"/>
        </w:rPr>
        <w:t>2、</w:t>
      </w:r>
      <w:r>
        <w:rPr>
          <w:rFonts w:ascii="宋体" w:eastAsia="宋体" w:hAnsi="宋体" w:cs="宋体"/>
          <w:b/>
          <w:bCs/>
          <w:kern w:val="0"/>
          <w:sz w:val="28"/>
          <w:szCs w:val="28"/>
        </w:rPr>
        <w:t>过程(预算执行及预算管理)61分</w:t>
      </w:r>
      <w:r>
        <w:rPr>
          <w:rFonts w:ascii="宋体" w:eastAsia="宋体" w:hAnsi="宋体" w:cs="宋体"/>
          <w:kern w:val="0"/>
          <w:sz w:val="28"/>
          <w:szCs w:val="28"/>
        </w:rPr>
        <w:br/>
        <w:t>(1)预算完成率5分</w:t>
      </w:r>
      <w:r>
        <w:rPr>
          <w:rFonts w:ascii="宋体" w:eastAsia="宋体" w:hAnsi="宋体" w:cs="宋体" w:hint="eastAsia"/>
          <w:kern w:val="0"/>
          <w:sz w:val="28"/>
          <w:szCs w:val="28"/>
        </w:rPr>
        <w:t>:</w:t>
      </w:r>
      <w:r>
        <w:rPr>
          <w:rFonts w:ascii="宋体" w:eastAsia="宋体" w:hAnsi="宋体" w:cs="宋体"/>
          <w:kern w:val="0"/>
          <w:sz w:val="28"/>
          <w:szCs w:val="28"/>
        </w:rPr>
        <w:t>本单位财政资金上年结转和结余</w:t>
      </w:r>
      <w:r>
        <w:rPr>
          <w:rFonts w:ascii="宋体" w:eastAsia="宋体" w:hAnsi="宋体" w:cs="宋体" w:hint="eastAsia"/>
          <w:kern w:val="0"/>
          <w:sz w:val="28"/>
          <w:szCs w:val="28"/>
        </w:rPr>
        <w:t>64584</w:t>
      </w:r>
      <w:r>
        <w:rPr>
          <w:rFonts w:ascii="宋体" w:eastAsia="宋体" w:hAnsi="宋体" w:cs="宋体"/>
          <w:kern w:val="0"/>
          <w:sz w:val="28"/>
          <w:szCs w:val="28"/>
        </w:rPr>
        <w:t>元，年初预算</w:t>
      </w:r>
      <w:r>
        <w:rPr>
          <w:rFonts w:ascii="宋体" w:eastAsia="宋体" w:hAnsi="宋体" w:cs="宋体" w:hint="eastAsia"/>
          <w:kern w:val="0"/>
          <w:sz w:val="28"/>
          <w:szCs w:val="28"/>
        </w:rPr>
        <w:t>625782</w:t>
      </w:r>
      <w:r>
        <w:rPr>
          <w:rFonts w:ascii="宋体" w:eastAsia="宋体" w:hAnsi="宋体" w:cs="宋体"/>
          <w:kern w:val="0"/>
          <w:sz w:val="28"/>
          <w:szCs w:val="28"/>
        </w:rPr>
        <w:t>元，年末结转和结余</w:t>
      </w:r>
      <w:r>
        <w:rPr>
          <w:rFonts w:ascii="宋体" w:eastAsia="宋体" w:hAnsi="宋体" w:cs="宋体" w:hint="eastAsia"/>
          <w:kern w:val="0"/>
          <w:sz w:val="28"/>
          <w:szCs w:val="28"/>
        </w:rPr>
        <w:t>134826</w:t>
      </w:r>
      <w:r>
        <w:rPr>
          <w:rFonts w:ascii="宋体" w:eastAsia="宋体" w:hAnsi="宋体" w:cs="宋体"/>
          <w:kern w:val="0"/>
          <w:sz w:val="28"/>
          <w:szCs w:val="28"/>
        </w:rPr>
        <w:t>元，预算完成率</w:t>
      </w:r>
      <w:r>
        <w:rPr>
          <w:rFonts w:ascii="宋体" w:eastAsia="宋体" w:hAnsi="宋体" w:cs="宋体" w:hint="eastAsia"/>
          <w:kern w:val="0"/>
          <w:sz w:val="28"/>
          <w:szCs w:val="28"/>
        </w:rPr>
        <w:t>=</w:t>
      </w:r>
      <w:r>
        <w:rPr>
          <w:rFonts w:ascii="宋体" w:eastAsia="宋体" w:hAnsi="宋体" w:cs="宋体"/>
          <w:kern w:val="0"/>
          <w:sz w:val="28"/>
          <w:szCs w:val="28"/>
        </w:rPr>
        <w:t>(上年结转</w:t>
      </w:r>
      <w:r>
        <w:rPr>
          <w:rFonts w:ascii="宋体" w:eastAsia="宋体" w:hAnsi="宋体" w:cs="宋体" w:hint="eastAsia"/>
          <w:kern w:val="0"/>
          <w:sz w:val="28"/>
          <w:szCs w:val="28"/>
        </w:rPr>
        <w:t>+</w:t>
      </w:r>
      <w:r>
        <w:rPr>
          <w:rFonts w:ascii="宋体" w:eastAsia="宋体" w:hAnsi="宋体" w:cs="宋体"/>
          <w:kern w:val="0"/>
          <w:sz w:val="28"/>
          <w:szCs w:val="28"/>
        </w:rPr>
        <w:t>年初预算+本年追加预算</w:t>
      </w:r>
      <w:r>
        <w:rPr>
          <w:rFonts w:ascii="宋体" w:eastAsia="宋体" w:hAnsi="宋体" w:cs="宋体" w:hint="eastAsia"/>
          <w:kern w:val="0"/>
          <w:sz w:val="28"/>
          <w:szCs w:val="28"/>
        </w:rPr>
        <w:t>-</w:t>
      </w:r>
      <w:r>
        <w:rPr>
          <w:rFonts w:ascii="宋体" w:eastAsia="宋体" w:hAnsi="宋体" w:cs="宋体"/>
          <w:kern w:val="0"/>
          <w:sz w:val="28"/>
          <w:szCs w:val="28"/>
        </w:rPr>
        <w:t>年</w:t>
      </w:r>
      <w:r>
        <w:rPr>
          <w:rFonts w:ascii="宋体" w:eastAsia="宋体" w:hAnsi="宋体" w:cs="宋体" w:hint="eastAsia"/>
          <w:kern w:val="0"/>
          <w:sz w:val="28"/>
          <w:szCs w:val="28"/>
        </w:rPr>
        <w:t>末</w:t>
      </w:r>
      <w:r>
        <w:rPr>
          <w:rFonts w:ascii="宋体" w:eastAsia="宋体" w:hAnsi="宋体" w:cs="宋体"/>
          <w:kern w:val="0"/>
          <w:sz w:val="28"/>
          <w:szCs w:val="28"/>
        </w:rPr>
        <w:t>结余/上年结转</w:t>
      </w:r>
      <w:r>
        <w:rPr>
          <w:rFonts w:ascii="宋体" w:eastAsia="宋体" w:hAnsi="宋体" w:cs="宋体" w:hint="eastAsia"/>
          <w:kern w:val="0"/>
          <w:sz w:val="28"/>
          <w:szCs w:val="28"/>
        </w:rPr>
        <w:t>+</w:t>
      </w:r>
      <w:r>
        <w:rPr>
          <w:rFonts w:ascii="宋体" w:eastAsia="宋体" w:hAnsi="宋体" w:cs="宋体"/>
          <w:kern w:val="0"/>
          <w:sz w:val="28"/>
          <w:szCs w:val="28"/>
        </w:rPr>
        <w:t>年初预</w:t>
      </w:r>
      <w:r>
        <w:rPr>
          <w:rFonts w:ascii="宋体" w:eastAsia="宋体" w:hAnsi="宋体" w:cs="宋体" w:hint="eastAsia"/>
          <w:kern w:val="0"/>
          <w:sz w:val="28"/>
          <w:szCs w:val="28"/>
        </w:rPr>
        <w:t>算</w:t>
      </w:r>
      <w:r>
        <w:rPr>
          <w:rFonts w:ascii="宋体" w:eastAsia="宋体" w:hAnsi="宋体" w:cs="宋体"/>
          <w:kern w:val="0"/>
          <w:sz w:val="28"/>
          <w:szCs w:val="28"/>
        </w:rPr>
        <w:t>+本年追加预算)</w:t>
      </w:r>
      <w:r>
        <w:rPr>
          <w:rFonts w:ascii="Arial" w:eastAsia="宋体" w:hAnsi="Arial" w:cs="Arial"/>
          <w:kern w:val="0"/>
          <w:sz w:val="28"/>
          <w:szCs w:val="28"/>
        </w:rPr>
        <w:t>×</w:t>
      </w:r>
      <w:r>
        <w:rPr>
          <w:rFonts w:ascii="宋体" w:eastAsia="宋体" w:hAnsi="宋体" w:cs="宋体"/>
          <w:kern w:val="0"/>
          <w:sz w:val="28"/>
          <w:szCs w:val="28"/>
        </w:rPr>
        <w:t>100%</w:t>
      </w:r>
      <w:r>
        <w:rPr>
          <w:rFonts w:ascii="宋体" w:eastAsia="宋体" w:hAnsi="宋体" w:cs="宋体" w:hint="eastAsia"/>
          <w:kern w:val="0"/>
          <w:sz w:val="28"/>
          <w:szCs w:val="28"/>
        </w:rPr>
        <w:t>。</w:t>
      </w:r>
      <w:r>
        <w:rPr>
          <w:rFonts w:ascii="宋体" w:eastAsia="宋体" w:hAnsi="宋体" w:cs="宋体"/>
          <w:kern w:val="0"/>
          <w:sz w:val="28"/>
          <w:szCs w:val="28"/>
        </w:rPr>
        <w:t>所以本单位完成</w:t>
      </w:r>
      <w:r>
        <w:rPr>
          <w:rFonts w:ascii="宋体" w:eastAsia="宋体" w:hAnsi="宋体" w:cs="宋体" w:hint="eastAsia"/>
          <w:kern w:val="0"/>
          <w:sz w:val="28"/>
          <w:szCs w:val="28"/>
        </w:rPr>
        <w:t>率=64584</w:t>
      </w:r>
      <w:r>
        <w:rPr>
          <w:rFonts w:ascii="宋体" w:eastAsia="宋体" w:hAnsi="宋体" w:cs="宋体"/>
          <w:kern w:val="0"/>
          <w:sz w:val="28"/>
          <w:szCs w:val="28"/>
        </w:rPr>
        <w:t>+</w:t>
      </w:r>
      <w:r>
        <w:rPr>
          <w:rFonts w:ascii="宋体" w:eastAsia="宋体" w:hAnsi="宋体" w:cs="宋体" w:hint="eastAsia"/>
          <w:kern w:val="0"/>
          <w:sz w:val="28"/>
          <w:szCs w:val="28"/>
        </w:rPr>
        <w:t>625782</w:t>
      </w:r>
      <w:r>
        <w:rPr>
          <w:rFonts w:ascii="宋体" w:eastAsia="宋体" w:hAnsi="宋体" w:cs="宋体"/>
          <w:kern w:val="0"/>
          <w:sz w:val="28"/>
          <w:szCs w:val="28"/>
        </w:rPr>
        <w:t>+</w:t>
      </w:r>
      <w:r>
        <w:rPr>
          <w:rFonts w:ascii="宋体" w:eastAsia="宋体" w:hAnsi="宋体" w:cs="宋体" w:hint="eastAsia"/>
          <w:kern w:val="0"/>
          <w:sz w:val="28"/>
          <w:szCs w:val="28"/>
        </w:rPr>
        <w:t>7409-134826</w:t>
      </w:r>
      <w:r>
        <w:rPr>
          <w:rFonts w:ascii="宋体" w:eastAsia="宋体" w:hAnsi="宋体" w:cs="宋体"/>
          <w:kern w:val="0"/>
          <w:sz w:val="28"/>
          <w:szCs w:val="28"/>
        </w:rPr>
        <w:t>/</w:t>
      </w:r>
      <w:r>
        <w:rPr>
          <w:rFonts w:ascii="宋体" w:eastAsia="宋体" w:hAnsi="宋体" w:cs="宋体" w:hint="eastAsia"/>
          <w:kern w:val="0"/>
          <w:sz w:val="28"/>
          <w:szCs w:val="28"/>
        </w:rPr>
        <w:t>64584+625782</w:t>
      </w:r>
      <w:r>
        <w:rPr>
          <w:rFonts w:ascii="宋体" w:eastAsia="宋体" w:hAnsi="宋体" w:cs="宋体"/>
          <w:kern w:val="0"/>
          <w:sz w:val="28"/>
          <w:szCs w:val="28"/>
        </w:rPr>
        <w:t>+</w:t>
      </w:r>
      <w:r>
        <w:rPr>
          <w:rFonts w:ascii="宋体" w:eastAsia="宋体" w:hAnsi="宋体" w:cs="宋体" w:hint="eastAsia"/>
          <w:kern w:val="0"/>
          <w:sz w:val="28"/>
          <w:szCs w:val="28"/>
        </w:rPr>
        <w:t>7409=81</w:t>
      </w:r>
      <w:r>
        <w:rPr>
          <w:rFonts w:ascii="宋体" w:eastAsia="宋体" w:hAnsi="宋体" w:cs="宋体"/>
          <w:kern w:val="0"/>
          <w:sz w:val="28"/>
          <w:szCs w:val="28"/>
        </w:rPr>
        <w:t>%根据评分标准自评得</w:t>
      </w:r>
      <w:r>
        <w:rPr>
          <w:rFonts w:ascii="宋体" w:eastAsia="宋体" w:hAnsi="宋体" w:cs="宋体" w:hint="eastAsia"/>
          <w:kern w:val="0"/>
          <w:sz w:val="28"/>
          <w:szCs w:val="28"/>
        </w:rPr>
        <w:t>1</w:t>
      </w:r>
      <w:r>
        <w:rPr>
          <w:rFonts w:ascii="宋体" w:eastAsia="宋体" w:hAnsi="宋体" w:cs="宋体"/>
          <w:kern w:val="0"/>
          <w:sz w:val="28"/>
          <w:szCs w:val="28"/>
        </w:rPr>
        <w:t>分。</w:t>
      </w:r>
    </w:p>
    <w:p w:rsidR="00A64B6E" w:rsidRDefault="002C04F4">
      <w:pPr>
        <w:widowControl/>
        <w:ind w:firstLineChars="200" w:firstLine="560"/>
        <w:rPr>
          <w:rFonts w:ascii="宋体" w:eastAsia="宋体" w:hAnsi="宋体" w:cs="宋体"/>
          <w:kern w:val="0"/>
          <w:sz w:val="28"/>
          <w:szCs w:val="28"/>
        </w:rPr>
      </w:pPr>
      <w:r>
        <w:rPr>
          <w:rFonts w:ascii="宋体" w:eastAsia="宋体" w:hAnsi="宋体" w:cs="宋体"/>
          <w:kern w:val="0"/>
          <w:sz w:val="28"/>
          <w:szCs w:val="28"/>
        </w:rPr>
        <w:t>(2)预算控置率5分，预算控制率=(本年追加预算/年初</w:t>
      </w:r>
      <w:r>
        <w:rPr>
          <w:rFonts w:ascii="宋体" w:eastAsia="宋体" w:hAnsi="宋体" w:cs="宋体" w:hint="eastAsia"/>
          <w:kern w:val="0"/>
          <w:sz w:val="28"/>
          <w:szCs w:val="28"/>
        </w:rPr>
        <w:t>预</w:t>
      </w:r>
      <w:r>
        <w:rPr>
          <w:rFonts w:ascii="宋体" w:eastAsia="宋体" w:hAnsi="宋体" w:cs="宋体"/>
          <w:kern w:val="0"/>
          <w:sz w:val="28"/>
          <w:szCs w:val="28"/>
        </w:rPr>
        <w:t>算)</w:t>
      </w:r>
      <w:r>
        <w:rPr>
          <w:rFonts w:ascii="Arial" w:eastAsia="宋体" w:hAnsi="Arial" w:cs="Arial"/>
          <w:kern w:val="0"/>
          <w:sz w:val="28"/>
          <w:szCs w:val="28"/>
        </w:rPr>
        <w:t>×</w:t>
      </w:r>
      <w:r>
        <w:rPr>
          <w:rFonts w:ascii="宋体" w:eastAsia="宋体" w:hAnsi="宋体" w:cs="宋体"/>
          <w:kern w:val="0"/>
          <w:sz w:val="28"/>
          <w:szCs w:val="28"/>
        </w:rPr>
        <w:t>100%。=</w:t>
      </w:r>
      <w:r>
        <w:rPr>
          <w:rFonts w:ascii="宋体" w:eastAsia="宋体" w:hAnsi="宋体" w:cs="宋体" w:hint="eastAsia"/>
          <w:kern w:val="0"/>
          <w:sz w:val="28"/>
          <w:szCs w:val="28"/>
        </w:rPr>
        <w:t>7409</w:t>
      </w:r>
      <w:r>
        <w:rPr>
          <w:rFonts w:ascii="宋体" w:eastAsia="宋体" w:hAnsi="宋体" w:cs="宋体"/>
          <w:kern w:val="0"/>
          <w:sz w:val="28"/>
          <w:szCs w:val="28"/>
        </w:rPr>
        <w:t>/</w:t>
      </w:r>
      <w:r>
        <w:rPr>
          <w:rFonts w:ascii="宋体" w:eastAsia="宋体" w:hAnsi="宋体" w:cs="宋体" w:hint="eastAsia"/>
          <w:kern w:val="0"/>
          <w:sz w:val="28"/>
          <w:szCs w:val="28"/>
        </w:rPr>
        <w:t>625782=1</w:t>
      </w:r>
      <w:r>
        <w:rPr>
          <w:rFonts w:ascii="宋体" w:eastAsia="宋体" w:hAnsi="宋体" w:cs="宋体"/>
          <w:kern w:val="0"/>
          <w:sz w:val="28"/>
          <w:szCs w:val="28"/>
        </w:rPr>
        <w:t>%</w:t>
      </w:r>
      <w:r>
        <w:rPr>
          <w:rFonts w:ascii="宋体" w:eastAsia="宋体" w:hAnsi="宋体" w:cs="宋体" w:hint="eastAsia"/>
          <w:kern w:val="0"/>
          <w:sz w:val="28"/>
          <w:szCs w:val="28"/>
        </w:rPr>
        <w:t>。</w:t>
      </w:r>
      <w:r>
        <w:rPr>
          <w:rFonts w:ascii="宋体" w:eastAsia="宋体" w:hAnsi="宋体" w:cs="宋体"/>
          <w:kern w:val="0"/>
          <w:sz w:val="28"/>
          <w:szCs w:val="28"/>
        </w:rPr>
        <w:t>根据评分标准自评有得</w:t>
      </w:r>
      <w:r>
        <w:rPr>
          <w:rFonts w:ascii="宋体" w:eastAsia="宋体" w:hAnsi="宋体" w:cs="宋体" w:hint="eastAsia"/>
          <w:kern w:val="0"/>
          <w:sz w:val="28"/>
          <w:szCs w:val="28"/>
        </w:rPr>
        <w:t>5</w:t>
      </w:r>
      <w:r>
        <w:rPr>
          <w:rFonts w:ascii="宋体" w:eastAsia="宋体" w:hAnsi="宋体" w:cs="宋体"/>
          <w:kern w:val="0"/>
          <w:sz w:val="28"/>
          <w:szCs w:val="28"/>
        </w:rPr>
        <w:t>分。</w:t>
      </w:r>
      <w:r>
        <w:rPr>
          <w:rFonts w:ascii="宋体" w:eastAsia="宋体" w:hAnsi="宋体" w:cs="宋体"/>
          <w:kern w:val="0"/>
          <w:sz w:val="28"/>
          <w:szCs w:val="28"/>
        </w:rPr>
        <w:br/>
        <w:t>(3)新建楼堂馆所面积控制率5分，楼堂馆所面积控制率</w:t>
      </w:r>
      <w:r>
        <w:rPr>
          <w:rFonts w:ascii="宋体" w:eastAsia="宋体" w:hAnsi="宋体" w:cs="宋体" w:hint="eastAsia"/>
          <w:kern w:val="0"/>
          <w:sz w:val="28"/>
          <w:szCs w:val="28"/>
        </w:rPr>
        <w:t>=</w:t>
      </w:r>
      <w:r>
        <w:rPr>
          <w:rFonts w:ascii="宋体" w:eastAsia="宋体" w:hAnsi="宋体" w:cs="宋体"/>
          <w:kern w:val="0"/>
          <w:sz w:val="28"/>
          <w:szCs w:val="28"/>
        </w:rPr>
        <w:t>实际建设面积/批准建设面积X100%</w:t>
      </w:r>
      <w:r>
        <w:rPr>
          <w:rFonts w:ascii="宋体" w:eastAsia="宋体" w:hAnsi="宋体" w:cs="宋体" w:hint="eastAsia"/>
          <w:kern w:val="0"/>
          <w:sz w:val="28"/>
          <w:szCs w:val="28"/>
        </w:rPr>
        <w:t>。</w:t>
      </w:r>
      <w:r>
        <w:rPr>
          <w:rFonts w:ascii="宋体" w:eastAsia="宋体" w:hAnsi="宋体" w:cs="宋体"/>
          <w:kern w:val="0"/>
          <w:sz w:val="28"/>
          <w:szCs w:val="28"/>
        </w:rPr>
        <w:t>本单位无建设楼堂馆所，应该视为控制率为100%，所以根据评分标准自评得满分5分。</w:t>
      </w:r>
      <w:r>
        <w:rPr>
          <w:rFonts w:ascii="宋体" w:eastAsia="宋体" w:hAnsi="宋体" w:cs="宋体"/>
          <w:kern w:val="0"/>
          <w:sz w:val="28"/>
          <w:szCs w:val="28"/>
        </w:rPr>
        <w:br/>
        <w:t>(4)新建楼堂馆所投资概算控制率5分，楼堂馆所投资预算控制率=实际投资金额/批准投资金额X100%。本单位无建设楼堂馆所，应视为控制率为100%，所以根据评分标准自评得满分5分。</w:t>
      </w:r>
      <w:r>
        <w:rPr>
          <w:rFonts w:ascii="宋体" w:eastAsia="宋体" w:hAnsi="宋体" w:cs="宋体"/>
          <w:kern w:val="0"/>
          <w:sz w:val="28"/>
          <w:szCs w:val="28"/>
        </w:rPr>
        <w:br/>
        <w:t>(5)公用经费控制率8分，公用经费控制率=(实际支出公用经费总额</w:t>
      </w:r>
      <w:r>
        <w:rPr>
          <w:rFonts w:ascii="宋体" w:eastAsia="宋体" w:hAnsi="宋体" w:cs="宋体" w:hint="eastAsia"/>
          <w:kern w:val="0"/>
          <w:sz w:val="28"/>
          <w:szCs w:val="28"/>
        </w:rPr>
        <w:t>除以</w:t>
      </w:r>
      <w:r>
        <w:rPr>
          <w:rFonts w:ascii="宋体" w:eastAsia="宋体" w:hAnsi="宋体" w:cs="宋体"/>
          <w:kern w:val="0"/>
          <w:sz w:val="28"/>
          <w:szCs w:val="28"/>
        </w:rPr>
        <w:t>预算安排公用经费总额)</w:t>
      </w:r>
      <w:r>
        <w:rPr>
          <w:rFonts w:ascii="Arial" w:eastAsia="宋体" w:hAnsi="Arial" w:cs="Arial"/>
          <w:kern w:val="0"/>
          <w:sz w:val="28"/>
          <w:szCs w:val="28"/>
        </w:rPr>
        <w:t>×</w:t>
      </w:r>
      <w:r>
        <w:rPr>
          <w:rFonts w:ascii="宋体" w:eastAsia="宋体" w:hAnsi="宋体" w:cs="宋体"/>
          <w:kern w:val="0"/>
          <w:sz w:val="28"/>
          <w:szCs w:val="28"/>
        </w:rPr>
        <w:t>100%=</w:t>
      </w:r>
      <w:r>
        <w:rPr>
          <w:rFonts w:ascii="宋体" w:eastAsia="宋体" w:hAnsi="宋体" w:cs="宋体" w:hint="eastAsia"/>
          <w:kern w:val="0"/>
          <w:sz w:val="28"/>
          <w:szCs w:val="28"/>
        </w:rPr>
        <w:t>127035</w:t>
      </w:r>
      <w:r>
        <w:rPr>
          <w:rFonts w:ascii="宋体" w:eastAsia="宋体" w:hAnsi="宋体" w:cs="宋体"/>
          <w:kern w:val="0"/>
          <w:sz w:val="28"/>
          <w:szCs w:val="28"/>
        </w:rPr>
        <w:t>/</w:t>
      </w:r>
      <w:r>
        <w:rPr>
          <w:rFonts w:ascii="宋体" w:eastAsia="宋体" w:hAnsi="宋体" w:cs="宋体" w:hint="eastAsia"/>
          <w:kern w:val="0"/>
          <w:sz w:val="28"/>
          <w:szCs w:val="28"/>
        </w:rPr>
        <w:t>30000</w:t>
      </w:r>
      <w:r>
        <w:rPr>
          <w:rFonts w:ascii="宋体" w:eastAsia="宋体" w:hAnsi="宋体" w:cs="宋体"/>
          <w:kern w:val="0"/>
          <w:sz w:val="28"/>
          <w:szCs w:val="28"/>
        </w:rPr>
        <w:t>*100%=</w:t>
      </w:r>
      <w:r>
        <w:rPr>
          <w:rFonts w:ascii="宋体" w:eastAsia="宋体" w:hAnsi="宋体" w:cs="宋体" w:hint="eastAsia"/>
          <w:kern w:val="0"/>
          <w:sz w:val="28"/>
          <w:szCs w:val="28"/>
        </w:rPr>
        <w:t>423</w:t>
      </w:r>
      <w:r>
        <w:rPr>
          <w:rFonts w:ascii="宋体" w:eastAsia="宋体" w:hAnsi="宋体" w:cs="宋体"/>
          <w:kern w:val="0"/>
          <w:sz w:val="28"/>
          <w:szCs w:val="28"/>
        </w:rPr>
        <w:t>%，公用经费支出是指部门基本支出中的一般商品和服务支出。根据评分标准</w:t>
      </w:r>
      <w:r>
        <w:rPr>
          <w:rFonts w:ascii="宋体" w:eastAsia="宋体" w:hAnsi="宋体" w:cs="宋体"/>
          <w:kern w:val="0"/>
          <w:sz w:val="28"/>
          <w:szCs w:val="28"/>
        </w:rPr>
        <w:lastRenderedPageBreak/>
        <w:t>该项指标自评得分0分</w:t>
      </w:r>
      <w:r>
        <w:rPr>
          <w:rFonts w:ascii="宋体" w:eastAsia="宋体" w:hAnsi="宋体" w:cs="宋体" w:hint="eastAsia"/>
          <w:kern w:val="0"/>
          <w:sz w:val="28"/>
          <w:szCs w:val="28"/>
        </w:rPr>
        <w:t>。</w:t>
      </w:r>
      <w:r>
        <w:rPr>
          <w:rFonts w:ascii="宋体" w:eastAsia="宋体" w:hAnsi="宋体" w:cs="宋体"/>
          <w:kern w:val="0"/>
          <w:sz w:val="28"/>
          <w:szCs w:val="28"/>
        </w:rPr>
        <w:br/>
        <w:t>(6)“三公经费</w:t>
      </w:r>
      <w:r>
        <w:rPr>
          <w:rFonts w:ascii="宋体" w:eastAsia="宋体" w:hAnsi="宋体" w:cs="宋体" w:hint="eastAsia"/>
          <w:kern w:val="0"/>
          <w:sz w:val="28"/>
          <w:szCs w:val="28"/>
        </w:rPr>
        <w:t>”</w:t>
      </w:r>
      <w:r>
        <w:rPr>
          <w:rFonts w:ascii="宋体" w:eastAsia="宋体" w:hAnsi="宋体" w:cs="宋体"/>
          <w:kern w:val="0"/>
          <w:sz w:val="28"/>
          <w:szCs w:val="28"/>
        </w:rPr>
        <w:t>控制率8分，201</w:t>
      </w:r>
      <w:r>
        <w:rPr>
          <w:rFonts w:ascii="宋体" w:eastAsia="宋体" w:hAnsi="宋体" w:cs="宋体" w:hint="eastAsia"/>
          <w:kern w:val="0"/>
          <w:sz w:val="28"/>
          <w:szCs w:val="28"/>
        </w:rPr>
        <w:t>9</w:t>
      </w:r>
      <w:r>
        <w:rPr>
          <w:rFonts w:ascii="宋体" w:eastAsia="宋体" w:hAnsi="宋体" w:cs="宋体"/>
          <w:kern w:val="0"/>
          <w:sz w:val="28"/>
          <w:szCs w:val="28"/>
        </w:rPr>
        <w:t>年本单位三公经费实际支出数为</w:t>
      </w:r>
      <w:r>
        <w:rPr>
          <w:rFonts w:ascii="宋体" w:eastAsia="宋体" w:hAnsi="宋体" w:cs="宋体" w:hint="eastAsia"/>
          <w:kern w:val="0"/>
          <w:sz w:val="28"/>
          <w:szCs w:val="28"/>
        </w:rPr>
        <w:t>1674</w:t>
      </w:r>
      <w:r>
        <w:rPr>
          <w:rFonts w:ascii="宋体" w:eastAsia="宋体" w:hAnsi="宋体" w:cs="宋体"/>
          <w:kern w:val="0"/>
          <w:sz w:val="28"/>
          <w:szCs w:val="28"/>
        </w:rPr>
        <w:t>元，(公务接待费</w:t>
      </w:r>
      <w:r>
        <w:rPr>
          <w:rFonts w:ascii="宋体" w:eastAsia="宋体" w:hAnsi="宋体" w:cs="宋体" w:hint="eastAsia"/>
          <w:kern w:val="0"/>
          <w:sz w:val="28"/>
          <w:szCs w:val="28"/>
        </w:rPr>
        <w:t>1674</w:t>
      </w:r>
      <w:r>
        <w:rPr>
          <w:rFonts w:ascii="宋体" w:eastAsia="宋体" w:hAnsi="宋体" w:cs="宋体"/>
          <w:kern w:val="0"/>
          <w:sz w:val="28"/>
          <w:szCs w:val="28"/>
        </w:rPr>
        <w:t>元，公务用车运行</w:t>
      </w:r>
      <w:r>
        <w:rPr>
          <w:rFonts w:ascii="宋体" w:eastAsia="宋体" w:hAnsi="宋体" w:cs="宋体" w:hint="eastAsia"/>
          <w:kern w:val="0"/>
          <w:sz w:val="28"/>
          <w:szCs w:val="28"/>
        </w:rPr>
        <w:t>维护费0元)，三公经费年初预算数3000元。“ 三公经费”控制率= (“三公经费”实际支出数/“三公经费”预算安排数)</w:t>
      </w:r>
      <w:r>
        <w:rPr>
          <w:rFonts w:ascii="Arial" w:eastAsia="宋体" w:hAnsi="Arial" w:cs="Arial"/>
          <w:kern w:val="0"/>
          <w:sz w:val="28"/>
          <w:szCs w:val="28"/>
        </w:rPr>
        <w:t>×</w:t>
      </w:r>
      <w:r>
        <w:rPr>
          <w:rFonts w:ascii="宋体" w:eastAsia="宋体" w:hAnsi="宋体" w:cs="宋体" w:hint="eastAsia"/>
          <w:kern w:val="0"/>
          <w:sz w:val="28"/>
          <w:szCs w:val="28"/>
        </w:rPr>
        <w:t>100%所以以三公经费控制率= (1674/3000）*100%=55%，根据评分标准，本单位该项得8分。</w:t>
      </w:r>
    </w:p>
    <w:p w:rsidR="00A64B6E" w:rsidRDefault="002C04F4">
      <w:pPr>
        <w:widowControl/>
        <w:ind w:firstLineChars="200" w:firstLine="560"/>
        <w:rPr>
          <w:rFonts w:ascii="宋体" w:eastAsia="宋体" w:hAnsi="宋体" w:cs="宋体"/>
          <w:kern w:val="0"/>
          <w:sz w:val="28"/>
          <w:szCs w:val="28"/>
        </w:rPr>
      </w:pPr>
      <w:r>
        <w:rPr>
          <w:rFonts w:ascii="宋体" w:eastAsia="宋体" w:hAnsi="宋体" w:cs="宋体" w:hint="eastAsia"/>
          <w:kern w:val="0"/>
          <w:sz w:val="28"/>
          <w:szCs w:val="28"/>
        </w:rPr>
        <w:t>(7)政府采购执行率6分，本单位无政府采购项目。故自评得分满分6分。</w:t>
      </w:r>
    </w:p>
    <w:p w:rsidR="00A64B6E" w:rsidRDefault="002C04F4">
      <w:pPr>
        <w:widowControl/>
        <w:ind w:firstLineChars="200" w:firstLine="560"/>
        <w:rPr>
          <w:rFonts w:ascii="宋体" w:eastAsia="宋体" w:hAnsi="宋体" w:cs="宋体"/>
          <w:kern w:val="0"/>
          <w:sz w:val="28"/>
          <w:szCs w:val="28"/>
        </w:rPr>
      </w:pPr>
      <w:r>
        <w:rPr>
          <w:rFonts w:ascii="宋体" w:eastAsia="宋体" w:hAnsi="宋体" w:cs="宋体" w:hint="eastAsia"/>
          <w:kern w:val="0"/>
          <w:sz w:val="28"/>
          <w:szCs w:val="28"/>
        </w:rPr>
        <w:t>(8)管理制度健全性8分，我单位建立了各项管理制度：①有内部财务管理制度、会计核算制度等管理制度；②有本部门厉行节约制度；③相关管理制度合法、合规、完整；④相关管理制度得到有效执行。相关管理合法、合规、完整，相关管理制度得到有效的执行，根据评分标准，我单位该项自评得分满分8分。</w:t>
      </w:r>
    </w:p>
    <w:p w:rsidR="00A64B6E" w:rsidRDefault="002C04F4">
      <w:pPr>
        <w:widowControl/>
        <w:ind w:firstLineChars="200" w:firstLine="560"/>
        <w:rPr>
          <w:rFonts w:ascii="宋体" w:eastAsia="宋体" w:hAnsi="宋体" w:cs="宋体"/>
          <w:kern w:val="0"/>
          <w:sz w:val="28"/>
          <w:szCs w:val="28"/>
        </w:rPr>
      </w:pPr>
      <w:r>
        <w:rPr>
          <w:rFonts w:ascii="宋体" w:eastAsia="宋体" w:hAnsi="宋体" w:cs="宋体" w:hint="eastAsia"/>
          <w:kern w:val="0"/>
          <w:sz w:val="28"/>
          <w:szCs w:val="28"/>
        </w:rPr>
        <w:t>(9)资金使用合规性6分，本单位：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符合国家财经法规和财务管理制度规定以及有关专项资金管理办法的规定，项目的支出按照经过评估论证，支出符合部门预算批复的用途，资金使用无截留、挤占、挪用、虚列支出等情况)，根据评分标准该项自评得分满分6分。</w:t>
      </w:r>
    </w:p>
    <w:p w:rsidR="00A64B6E" w:rsidRDefault="002C04F4">
      <w:pPr>
        <w:widowControl/>
        <w:ind w:firstLineChars="200" w:firstLine="560"/>
        <w:rPr>
          <w:rFonts w:ascii="宋体" w:eastAsia="宋体" w:hAnsi="宋体" w:cs="宋体"/>
          <w:kern w:val="0"/>
          <w:sz w:val="28"/>
          <w:szCs w:val="28"/>
        </w:rPr>
      </w:pPr>
      <w:r>
        <w:rPr>
          <w:rFonts w:ascii="宋体" w:eastAsia="宋体" w:hAnsi="宋体" w:cs="宋体" w:hint="eastAsia"/>
          <w:kern w:val="0"/>
          <w:sz w:val="28"/>
          <w:szCs w:val="28"/>
        </w:rPr>
        <w:lastRenderedPageBreak/>
        <w:t>(10)预决算信息公开性5分，①按规定内容公开预决算信息，1分；②按规定时限公开预决算信息，1分；③基础数据信息和会计信息资料真实，1分；④基础数据信息和会计信息资料完整，1分；⑤基础数据信息和汇集信息资料准确，1分。根据评分标准，我单位自评得分满分5分。</w:t>
      </w:r>
    </w:p>
    <w:p w:rsidR="00A64B6E" w:rsidRDefault="002C04F4">
      <w:pPr>
        <w:widowControl/>
        <w:ind w:firstLineChars="200" w:firstLine="562"/>
        <w:rPr>
          <w:rFonts w:ascii="宋体" w:eastAsia="宋体" w:hAnsi="宋体" w:cs="宋体"/>
          <w:b/>
          <w:bCs/>
          <w:kern w:val="0"/>
          <w:sz w:val="28"/>
          <w:szCs w:val="28"/>
        </w:rPr>
      </w:pPr>
      <w:r>
        <w:rPr>
          <w:rFonts w:ascii="宋体" w:eastAsia="宋体" w:hAnsi="宋体" w:cs="宋体" w:hint="eastAsia"/>
          <w:b/>
          <w:bCs/>
          <w:kern w:val="0"/>
          <w:sz w:val="28"/>
          <w:szCs w:val="28"/>
        </w:rPr>
        <w:t>3、产出及效率26分</w:t>
      </w:r>
    </w:p>
    <w:p w:rsidR="00A64B6E" w:rsidRDefault="002C04F4">
      <w:pPr>
        <w:widowControl/>
        <w:ind w:firstLineChars="200" w:firstLine="560"/>
        <w:rPr>
          <w:rFonts w:ascii="宋体" w:eastAsia="宋体" w:hAnsi="宋体" w:cs="宋体"/>
          <w:kern w:val="0"/>
          <w:sz w:val="28"/>
          <w:szCs w:val="28"/>
        </w:rPr>
      </w:pPr>
      <w:r>
        <w:rPr>
          <w:rFonts w:ascii="宋体" w:eastAsia="宋体" w:hAnsi="宋体" w:cs="宋体" w:hint="eastAsia"/>
          <w:kern w:val="0"/>
          <w:sz w:val="28"/>
          <w:szCs w:val="28"/>
        </w:rPr>
        <w:t>(1)职责履行8分，我单位根据单位的职能，按照年初工作总体部署，团结协作，扎扎实实推进重点工作的开展，工作出色，2019年的工作得到了县里的肯定，根据中共保靖县委办公室文件保办发(2020) 9号文件关于2019年度全县五个文明建设绩效考核评估情况的通报，本单位被评为县里优秀单位，根据考核标准自评得分满分8分。</w:t>
      </w:r>
    </w:p>
    <w:p w:rsidR="00A64B6E" w:rsidRDefault="002C04F4">
      <w:pPr>
        <w:widowControl/>
        <w:ind w:firstLineChars="200" w:firstLine="560"/>
        <w:rPr>
          <w:rFonts w:ascii="宋体" w:eastAsia="宋体" w:hAnsi="宋体" w:cs="宋体"/>
          <w:kern w:val="0"/>
          <w:sz w:val="28"/>
          <w:szCs w:val="28"/>
        </w:rPr>
      </w:pPr>
      <w:r>
        <w:rPr>
          <w:rFonts w:ascii="宋体" w:eastAsia="宋体" w:hAnsi="宋体" w:cs="宋体" w:hint="eastAsia"/>
          <w:kern w:val="0"/>
          <w:sz w:val="28"/>
          <w:szCs w:val="28"/>
        </w:rPr>
        <w:t>(2)经济效益和社会效益6分：按照年初制定的工作计划和县政府规定的工作目标，各项工作已全面完成，根据评分标准，该项自评得分6分。</w:t>
      </w:r>
    </w:p>
    <w:p w:rsidR="00A64B6E" w:rsidRDefault="002C04F4">
      <w:pPr>
        <w:widowControl/>
        <w:ind w:firstLineChars="200" w:firstLine="560"/>
        <w:rPr>
          <w:rFonts w:ascii="宋体" w:eastAsia="宋体" w:hAnsi="宋体" w:cs="宋体"/>
          <w:kern w:val="0"/>
          <w:sz w:val="28"/>
          <w:szCs w:val="28"/>
        </w:rPr>
      </w:pPr>
      <w:r>
        <w:rPr>
          <w:rFonts w:ascii="宋体" w:eastAsia="宋体" w:hAnsi="宋体" w:cs="宋体" w:hint="eastAsia"/>
          <w:kern w:val="0"/>
          <w:sz w:val="28"/>
          <w:szCs w:val="28"/>
        </w:rPr>
        <w:t>(3)行政效能6分：我单位不断改进行政管理，积极地开展政治理论学习活动，强化廉政建设，落实廉政责任，讲求优质高效，改进文风会风，行政成本得到有效控制，通过本次绩效自评，我们单位向社会公众发放问卷调查32份，从收回的问卷调查了解，社会公众对保靖县史志办的工作现状评价，深入基层调查研究，倾听群众意见、服务承若以及服务态度、服务质量等各方面均给给以了高度评价，经</w:t>
      </w:r>
      <w:r>
        <w:rPr>
          <w:rFonts w:ascii="宋体" w:eastAsia="宋体" w:hAnsi="宋体" w:cs="宋体" w:hint="eastAsia"/>
          <w:kern w:val="0"/>
          <w:sz w:val="28"/>
          <w:szCs w:val="28"/>
        </w:rPr>
        <w:lastRenderedPageBreak/>
        <w:t>调查统计满意度为90%，根据评分标准，我单位自评该项指标得分6分。</w:t>
      </w:r>
    </w:p>
    <w:p w:rsidR="00A64B6E" w:rsidRDefault="002C04F4">
      <w:pPr>
        <w:widowControl/>
        <w:ind w:firstLineChars="200" w:firstLine="562"/>
        <w:rPr>
          <w:rFonts w:ascii="宋体" w:eastAsia="宋体" w:hAnsi="宋体" w:cs="宋体"/>
          <w:b/>
          <w:bCs/>
          <w:kern w:val="0"/>
          <w:sz w:val="28"/>
          <w:szCs w:val="28"/>
        </w:rPr>
      </w:pPr>
      <w:r>
        <w:rPr>
          <w:rFonts w:ascii="宋体" w:eastAsia="宋体" w:hAnsi="宋体" w:cs="宋体" w:hint="eastAsia"/>
          <w:b/>
          <w:bCs/>
          <w:kern w:val="0"/>
          <w:sz w:val="28"/>
          <w:szCs w:val="28"/>
        </w:rPr>
        <w:t>六、绩效评价结论</w:t>
      </w:r>
    </w:p>
    <w:p w:rsidR="00A64B6E" w:rsidRDefault="002C04F4">
      <w:pPr>
        <w:widowControl/>
        <w:ind w:firstLineChars="200" w:firstLine="560"/>
        <w:rPr>
          <w:rFonts w:ascii="宋体" w:eastAsia="宋体" w:hAnsi="宋体" w:cs="宋体"/>
          <w:kern w:val="0"/>
          <w:sz w:val="28"/>
          <w:szCs w:val="28"/>
        </w:rPr>
      </w:pPr>
      <w:r>
        <w:rPr>
          <w:rFonts w:ascii="宋体" w:eastAsia="宋体" w:hAnsi="宋体" w:cs="宋体" w:hint="eastAsia"/>
          <w:kern w:val="0"/>
          <w:sz w:val="28"/>
          <w:szCs w:val="28"/>
        </w:rPr>
        <w:t>根据评价指标体系测算，我单位2019年变部门整体支出绩效评价得分是：投入绩效分13分，过程绩效分49 分，产出及效率分26分，总绩效分88分。自评结果等次为“优”。</w:t>
      </w:r>
    </w:p>
    <w:p w:rsidR="00A64B6E" w:rsidRDefault="002C04F4">
      <w:pPr>
        <w:widowControl/>
        <w:ind w:firstLineChars="200" w:firstLine="562"/>
        <w:rPr>
          <w:rFonts w:ascii="宋体" w:eastAsia="宋体" w:hAnsi="宋体" w:cs="宋体"/>
          <w:b/>
          <w:bCs/>
          <w:kern w:val="0"/>
          <w:sz w:val="28"/>
          <w:szCs w:val="28"/>
        </w:rPr>
      </w:pPr>
      <w:r>
        <w:rPr>
          <w:rFonts w:ascii="宋体" w:eastAsia="宋体" w:hAnsi="宋体" w:cs="宋体" w:hint="eastAsia"/>
          <w:b/>
          <w:bCs/>
          <w:kern w:val="0"/>
          <w:sz w:val="28"/>
          <w:szCs w:val="28"/>
        </w:rPr>
        <w:t>七、存在的问题</w:t>
      </w:r>
    </w:p>
    <w:p w:rsidR="00A64B6E" w:rsidRDefault="002C04F4">
      <w:pPr>
        <w:widowControl/>
        <w:ind w:firstLineChars="200" w:firstLine="560"/>
        <w:rPr>
          <w:rFonts w:ascii="宋体" w:eastAsia="宋体" w:hAnsi="宋体" w:cs="宋体"/>
          <w:b/>
          <w:bCs/>
          <w:kern w:val="0"/>
          <w:sz w:val="28"/>
          <w:szCs w:val="28"/>
        </w:rPr>
      </w:pPr>
      <w:r>
        <w:rPr>
          <w:rFonts w:ascii="宋体" w:eastAsia="宋体" w:hAnsi="宋体" w:cs="宋体" w:hint="eastAsia"/>
          <w:color w:val="000000"/>
          <w:sz w:val="28"/>
          <w:szCs w:val="28"/>
        </w:rPr>
        <w:t>年初编制的预算不够精确，导致年内预算追加较大，预算控制率较高和预算完成率较低，影响本部门评分及评价等次。</w:t>
      </w:r>
    </w:p>
    <w:p w:rsidR="00A64B6E" w:rsidRDefault="00A64B6E">
      <w:pPr>
        <w:widowControl/>
        <w:ind w:firstLineChars="200" w:firstLine="560"/>
        <w:rPr>
          <w:rFonts w:ascii="宋体" w:eastAsia="宋体" w:hAnsi="宋体" w:cs="宋体"/>
          <w:kern w:val="0"/>
          <w:sz w:val="28"/>
          <w:szCs w:val="28"/>
        </w:rPr>
      </w:pPr>
    </w:p>
    <w:p w:rsidR="00A64B6E" w:rsidRDefault="002C04F4">
      <w:pPr>
        <w:widowControl/>
        <w:ind w:firstLineChars="200" w:firstLine="562"/>
        <w:rPr>
          <w:rFonts w:ascii="宋体" w:eastAsia="宋体" w:hAnsi="宋体" w:cs="宋体"/>
          <w:b/>
          <w:bCs/>
          <w:kern w:val="0"/>
          <w:sz w:val="28"/>
          <w:szCs w:val="28"/>
        </w:rPr>
      </w:pPr>
      <w:r>
        <w:rPr>
          <w:rFonts w:ascii="宋体" w:eastAsia="宋体" w:hAnsi="宋体" w:cs="宋体" w:hint="eastAsia"/>
          <w:b/>
          <w:bCs/>
          <w:kern w:val="0"/>
          <w:sz w:val="28"/>
          <w:szCs w:val="28"/>
        </w:rPr>
        <w:t>八、有关建议</w:t>
      </w:r>
    </w:p>
    <w:p w:rsidR="00A64B6E" w:rsidRDefault="002C04F4">
      <w:pPr>
        <w:widowControl/>
        <w:ind w:firstLineChars="200" w:firstLine="560"/>
        <w:rPr>
          <w:rFonts w:ascii="宋体" w:eastAsia="宋体" w:hAnsi="宋体" w:cs="宋体"/>
          <w:kern w:val="0"/>
          <w:sz w:val="28"/>
          <w:szCs w:val="28"/>
        </w:rPr>
      </w:pPr>
      <w:r>
        <w:rPr>
          <w:rFonts w:ascii="宋体" w:eastAsia="宋体" w:hAnsi="宋体" w:cs="宋体" w:hint="eastAsia"/>
          <w:kern w:val="0"/>
          <w:sz w:val="28"/>
          <w:szCs w:val="28"/>
        </w:rPr>
        <w:t>1、建议细化预算指标，提高预算科学性。预算编制前根据年度内单位可预见的工作任务，确定单位年度预算指标，细化预算指标，科学合理编制部门预算，推进预算编制科学化、准确化。年度预算编制后，根据实际情况，定期做好预算执行分析，掌握预算执行进度，及时找出预算执行情况与预算目标之间存在的差距，纠正偏差，为下一次科学、准确地编制部门预算积累经验。</w:t>
      </w:r>
    </w:p>
    <w:p w:rsidR="00A64B6E" w:rsidRDefault="002C04F4">
      <w:pPr>
        <w:widowControl/>
        <w:ind w:firstLineChars="200" w:firstLine="560"/>
        <w:rPr>
          <w:rFonts w:ascii="宋体" w:eastAsia="宋体" w:hAnsi="宋体" w:cs="宋体"/>
          <w:kern w:val="0"/>
          <w:sz w:val="28"/>
          <w:szCs w:val="28"/>
        </w:rPr>
      </w:pPr>
      <w:r>
        <w:rPr>
          <w:rFonts w:ascii="宋体" w:eastAsia="宋体" w:hAnsi="宋体" w:cs="宋体" w:hint="eastAsia"/>
          <w:kern w:val="0"/>
          <w:sz w:val="28"/>
          <w:szCs w:val="28"/>
        </w:rPr>
        <w:t>2、加强财务管理和财务核算。严格按照财政部颁发的《行政事业单位会计制度》和单位财务管理制度的规定对发生的经济事项进行会计核算。</w:t>
      </w:r>
    </w:p>
    <w:p w:rsidR="00A64B6E" w:rsidRDefault="00A64B6E">
      <w:pPr>
        <w:widowControl/>
        <w:ind w:firstLineChars="200" w:firstLine="562"/>
        <w:rPr>
          <w:rFonts w:ascii="宋体" w:eastAsia="宋体" w:hAnsi="宋体" w:cs="宋体"/>
          <w:b/>
          <w:bCs/>
          <w:kern w:val="0"/>
          <w:sz w:val="28"/>
          <w:szCs w:val="28"/>
        </w:rPr>
      </w:pPr>
    </w:p>
    <w:p w:rsidR="00A64B6E" w:rsidRDefault="00A64B6E">
      <w:pPr>
        <w:widowControl/>
        <w:ind w:firstLineChars="200" w:firstLine="562"/>
        <w:rPr>
          <w:rFonts w:ascii="宋体" w:eastAsia="宋体" w:hAnsi="宋体" w:cs="宋体"/>
          <w:b/>
          <w:bCs/>
          <w:kern w:val="0"/>
          <w:sz w:val="28"/>
          <w:szCs w:val="28"/>
        </w:rPr>
      </w:pPr>
    </w:p>
    <w:p w:rsidR="00A64B6E" w:rsidRDefault="002C04F4">
      <w:pPr>
        <w:widowControl/>
        <w:rPr>
          <w:rFonts w:ascii="宋体" w:eastAsia="宋体" w:hAnsi="宋体" w:cs="宋体"/>
          <w:b/>
          <w:bCs/>
          <w:kern w:val="0"/>
          <w:sz w:val="28"/>
          <w:szCs w:val="28"/>
        </w:rPr>
      </w:pPr>
      <w:r>
        <w:rPr>
          <w:rFonts w:ascii="宋体" w:eastAsia="宋体" w:hAnsi="宋体" w:cs="宋体" w:hint="eastAsia"/>
          <w:b/>
          <w:bCs/>
          <w:kern w:val="0"/>
          <w:sz w:val="28"/>
          <w:szCs w:val="28"/>
        </w:rPr>
        <w:lastRenderedPageBreak/>
        <w:t>附件一: 2019年保持县史志办部门整体支出绩效评价指标表</w:t>
      </w:r>
    </w:p>
    <w:p w:rsidR="00A64B6E" w:rsidRDefault="00A64B6E">
      <w:pPr>
        <w:widowControl/>
        <w:jc w:val="left"/>
      </w:pPr>
    </w:p>
    <w:p w:rsidR="00A64B6E" w:rsidRDefault="00A64B6E">
      <w:pPr>
        <w:widowControl/>
        <w:jc w:val="left"/>
        <w:rPr>
          <w:sz w:val="28"/>
          <w:szCs w:val="28"/>
        </w:rPr>
      </w:pPr>
    </w:p>
    <w:p w:rsidR="00A64B6E" w:rsidRDefault="00A64B6E">
      <w:pPr>
        <w:rPr>
          <w:sz w:val="28"/>
          <w:szCs w:val="28"/>
        </w:rPr>
      </w:pPr>
    </w:p>
    <w:p w:rsidR="00A64B6E" w:rsidRDefault="00A64B6E">
      <w:pPr>
        <w:rPr>
          <w:sz w:val="28"/>
          <w:szCs w:val="28"/>
        </w:rPr>
      </w:pPr>
    </w:p>
    <w:p w:rsidR="00A64B6E" w:rsidRDefault="00A64B6E">
      <w:pPr>
        <w:rPr>
          <w:sz w:val="28"/>
          <w:szCs w:val="28"/>
        </w:rPr>
      </w:pPr>
    </w:p>
    <w:sectPr w:rsidR="00A64B6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37A6A"/>
    <w:multiLevelType w:val="multilevel"/>
    <w:tmpl w:val="10F37A6A"/>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1D5150C"/>
    <w:multiLevelType w:val="singleLevel"/>
    <w:tmpl w:val="31D5150C"/>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BFB28C9"/>
    <w:rsid w:val="000007B1"/>
    <w:rsid w:val="000E21A2"/>
    <w:rsid w:val="0010678B"/>
    <w:rsid w:val="00276F6B"/>
    <w:rsid w:val="00280AF8"/>
    <w:rsid w:val="002C04F4"/>
    <w:rsid w:val="002D2C62"/>
    <w:rsid w:val="002E2061"/>
    <w:rsid w:val="00352919"/>
    <w:rsid w:val="003A47DF"/>
    <w:rsid w:val="00402F66"/>
    <w:rsid w:val="00451CA6"/>
    <w:rsid w:val="004645FA"/>
    <w:rsid w:val="004945D6"/>
    <w:rsid w:val="004A27EA"/>
    <w:rsid w:val="004A3C36"/>
    <w:rsid w:val="004D7CE9"/>
    <w:rsid w:val="004E284E"/>
    <w:rsid w:val="004E691E"/>
    <w:rsid w:val="004F0184"/>
    <w:rsid w:val="00501CF5"/>
    <w:rsid w:val="00516806"/>
    <w:rsid w:val="005444CB"/>
    <w:rsid w:val="00556F20"/>
    <w:rsid w:val="00573699"/>
    <w:rsid w:val="00652FD3"/>
    <w:rsid w:val="00676134"/>
    <w:rsid w:val="00690814"/>
    <w:rsid w:val="00695AEB"/>
    <w:rsid w:val="006B1FBF"/>
    <w:rsid w:val="006C248D"/>
    <w:rsid w:val="006D541E"/>
    <w:rsid w:val="007A7698"/>
    <w:rsid w:val="007B1A87"/>
    <w:rsid w:val="007B58EF"/>
    <w:rsid w:val="007E617A"/>
    <w:rsid w:val="00861BB4"/>
    <w:rsid w:val="008744C4"/>
    <w:rsid w:val="008B77B0"/>
    <w:rsid w:val="00912958"/>
    <w:rsid w:val="009544FB"/>
    <w:rsid w:val="009F18B4"/>
    <w:rsid w:val="00A64B6E"/>
    <w:rsid w:val="00AF625C"/>
    <w:rsid w:val="00B36CF7"/>
    <w:rsid w:val="00B43364"/>
    <w:rsid w:val="00BC28EE"/>
    <w:rsid w:val="00BC6FBB"/>
    <w:rsid w:val="00C134BD"/>
    <w:rsid w:val="00C73927"/>
    <w:rsid w:val="00CA64B9"/>
    <w:rsid w:val="00D65E7A"/>
    <w:rsid w:val="00DC0D2D"/>
    <w:rsid w:val="00E51753"/>
    <w:rsid w:val="00E548AD"/>
    <w:rsid w:val="00E85240"/>
    <w:rsid w:val="00EA083E"/>
    <w:rsid w:val="00EF7F8A"/>
    <w:rsid w:val="00F546B5"/>
    <w:rsid w:val="00FA0E8F"/>
    <w:rsid w:val="00FD3C57"/>
    <w:rsid w:val="03DE5A50"/>
    <w:rsid w:val="05D95207"/>
    <w:rsid w:val="079F1FE4"/>
    <w:rsid w:val="08C4199D"/>
    <w:rsid w:val="08D3470C"/>
    <w:rsid w:val="09FE14EE"/>
    <w:rsid w:val="1084070B"/>
    <w:rsid w:val="14522121"/>
    <w:rsid w:val="16AD3449"/>
    <w:rsid w:val="1784000A"/>
    <w:rsid w:val="1ACB179B"/>
    <w:rsid w:val="218D4C13"/>
    <w:rsid w:val="23453722"/>
    <w:rsid w:val="2368571B"/>
    <w:rsid w:val="27455C16"/>
    <w:rsid w:val="3B6F1BFF"/>
    <w:rsid w:val="3C25711E"/>
    <w:rsid w:val="44EB2C99"/>
    <w:rsid w:val="45083396"/>
    <w:rsid w:val="462A0714"/>
    <w:rsid w:val="4A57430B"/>
    <w:rsid w:val="52D628B1"/>
    <w:rsid w:val="549254BC"/>
    <w:rsid w:val="54AA33A4"/>
    <w:rsid w:val="58074CB3"/>
    <w:rsid w:val="5A071F7C"/>
    <w:rsid w:val="5A0833DD"/>
    <w:rsid w:val="5ECC1B8E"/>
    <w:rsid w:val="5FFB20F6"/>
    <w:rsid w:val="60F64BB4"/>
    <w:rsid w:val="627578E5"/>
    <w:rsid w:val="63342A8B"/>
    <w:rsid w:val="68413424"/>
    <w:rsid w:val="6C69589E"/>
    <w:rsid w:val="6C787E34"/>
    <w:rsid w:val="73DE22DB"/>
    <w:rsid w:val="7BFB28C9"/>
    <w:rsid w:val="7D4D18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0D3E93-7042-4559-8734-7EC53A0B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 w:type="paragraph" w:styleId="a7">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789</Words>
  <Characters>4500</Characters>
  <Application>Microsoft Office Word</Application>
  <DocSecurity>0</DocSecurity>
  <Lines>37</Lines>
  <Paragraphs>10</Paragraphs>
  <ScaleCrop>false</ScaleCrop>
  <Company>Microsoft</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向福（生睿同志）</dc:creator>
  <cp:lastModifiedBy>Administrator</cp:lastModifiedBy>
  <cp:revision>3</cp:revision>
  <dcterms:created xsi:type="dcterms:W3CDTF">2021-05-12T07:17:00Z</dcterms:created>
  <dcterms:modified xsi:type="dcterms:W3CDTF">2021-05-12T07:20:00Z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