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方正黑体_GBK" w:hAnsi="方正黑体_GBK" w:eastAsia="方正黑体_GBK" w:cs="方正黑体_GBK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附件1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方正黑体_GBK" w:hAnsi="方正黑体_GBK" w:eastAsia="方正黑体_GBK" w:cs="方正黑体_GBK"/>
          <w:color w:val="auto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2023年保靖县城区学校公开选调教师岗位职数表</w:t>
      </w:r>
    </w:p>
    <w:bookmarkEnd w:id="0"/>
    <w:tbl>
      <w:tblPr>
        <w:tblStyle w:val="4"/>
        <w:tblW w:w="146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90"/>
        <w:gridCol w:w="1971"/>
        <w:gridCol w:w="608"/>
        <w:gridCol w:w="2442"/>
        <w:gridCol w:w="817"/>
        <w:gridCol w:w="1258"/>
        <w:gridCol w:w="1557"/>
        <w:gridCol w:w="647"/>
        <w:gridCol w:w="638"/>
        <w:gridCol w:w="1473"/>
        <w:gridCol w:w="2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44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</w:tc>
        <w:tc>
          <w:tcPr>
            <w:tcW w:w="1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芙蓉学校语文教师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芙蓉学校数学教师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芙蓉学校英语教师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芙蓉学校政治教师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政治学类、哲学类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芙蓉学校历史教师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芙蓉学校地理教师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芙蓉学校生物教师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实验小学语文教师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小学教育、初等教育、教育类、中国语言文学类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实验小学数学教师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小学教育、初等教育、教育类、数学与统计类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实验小学信息技术教师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计算机类、计算机教育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迁陵小学语文教师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小学教育、初等教育、教育类、中国语言文学类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迁陵小学数学教师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小学教育、初等教育、教育类、数学与统计类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岳阳小学语文教师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小学教育、初等教育、教育类、中国语言文学类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岳阳小学数学教师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小学教育、初等教育、教育类、数学与统计类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小学教育、初等教育、教育类、中国语言文学类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小学教育、初等教育、教育类、数学与统计类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小学及以上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县幼儿园教师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lang w:eastAsia="zh-CN"/>
              </w:rPr>
              <w:t>幼儿教育、</w:t>
            </w:r>
            <w:r>
              <w:rPr>
                <w:rFonts w:hint="eastAsia"/>
                <w:color w:val="auto"/>
              </w:rPr>
              <w:t>教育类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幼儿园（学前）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创新创业园幼儿园教师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幼儿教育、</w:t>
            </w:r>
            <w:r>
              <w:rPr>
                <w:rFonts w:hint="eastAsia"/>
                <w:color w:val="auto"/>
              </w:rPr>
              <w:t>教育类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幼儿园（学前）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梨子园幼儿园教师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幼儿教育、</w:t>
            </w:r>
            <w:r>
              <w:rPr>
                <w:rFonts w:hint="eastAsia"/>
                <w:color w:val="auto"/>
              </w:rPr>
              <w:t>教育类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幼儿园（学前）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公办学校在编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考核结论为合格及以上等次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6D29E3A-D724-49EB-B422-75AB385E8E84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67684DB-F1A8-4BDB-B197-3BAF53DCDC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609224F3"/>
    <w:rsid w:val="178B181B"/>
    <w:rsid w:val="609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2023-07-31T08:12:00Z</dcterms:created>
  <dc:creator>一一</dc:creator>
  <cp:lastModifiedBy>一一</cp:lastModifiedBy>
  <dcterms:modified xsi:type="dcterms:W3CDTF">2023-07-31T08:13:50Z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FC4321ABE8E94180BEBD6A9721479721_11</vt:lpwstr>
  </property>
</Properties>
</file>