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lang w:val="en-US" w:eastAsia="zh-CN"/>
        </w:rPr>
        <w:t>关于</w:t>
      </w:r>
      <w:r>
        <w:rPr>
          <w:rFonts w:hint="eastAsia" w:ascii="方正小标宋简体" w:hAnsi="方正小标宋简体" w:eastAsia="方正小标宋简体" w:cs="方正小标宋简体"/>
          <w:b w:val="0"/>
          <w:bCs w:val="0"/>
          <w:sz w:val="44"/>
          <w:szCs w:val="44"/>
          <w:highlight w:val="none"/>
        </w:rPr>
        <w:t>公共租赁住房</w:t>
      </w:r>
      <w:r>
        <w:rPr>
          <w:rFonts w:hint="eastAsia" w:ascii="方正小标宋简体" w:hAnsi="方正小标宋简体" w:eastAsia="方正小标宋简体" w:cs="方正小标宋简体"/>
          <w:b w:val="0"/>
          <w:bCs w:val="0"/>
          <w:sz w:val="44"/>
          <w:szCs w:val="44"/>
          <w:highlight w:val="none"/>
          <w:lang w:eastAsia="zh-CN"/>
        </w:rPr>
        <w:t>管理</w:t>
      </w:r>
      <w:r>
        <w:rPr>
          <w:rFonts w:hint="eastAsia" w:ascii="方正小标宋简体" w:hAnsi="方正小标宋简体" w:eastAsia="方正小标宋简体" w:cs="方正小标宋简体"/>
          <w:b w:val="0"/>
          <w:bCs w:val="0"/>
          <w:sz w:val="44"/>
          <w:szCs w:val="44"/>
          <w:highlight w:val="none"/>
        </w:rPr>
        <w:t>专项清理整治</w:t>
      </w:r>
    </w:p>
    <w:p>
      <w:pPr>
        <w:widowControl w:val="0"/>
        <w:wordWrap/>
        <w:adjustRightInd/>
        <w:snapToGrid/>
        <w:spacing w:line="560" w:lineRule="exact"/>
        <w:jc w:val="center"/>
        <w:textAlignment w:val="auto"/>
        <w:rPr>
          <w:rFonts w:hint="eastAsia" w:ascii="宋体" w:hAnsi="宋体" w:eastAsia="宋体" w:cs="宋体"/>
          <w:b/>
          <w:bCs/>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eastAsia="zh-CN"/>
        </w:rPr>
        <w:t>第一批</w:t>
      </w:r>
      <w:r>
        <w:rPr>
          <w:rFonts w:hint="eastAsia" w:ascii="方正小标宋简体" w:hAnsi="方正小标宋简体" w:eastAsia="方正小标宋简体" w:cs="方正小标宋简体"/>
          <w:b w:val="0"/>
          <w:bCs w:val="0"/>
          <w:sz w:val="44"/>
          <w:szCs w:val="44"/>
          <w:highlight w:val="none"/>
          <w:lang w:val="en-US" w:eastAsia="zh-CN"/>
        </w:rPr>
        <w:t>违规的人员公示</w:t>
      </w:r>
    </w:p>
    <w:p>
      <w:pPr>
        <w:widowControl w:val="0"/>
        <w:wordWrap/>
        <w:adjustRightInd/>
        <w:snapToGrid/>
        <w:spacing w:line="560" w:lineRule="exact"/>
        <w:jc w:val="center"/>
        <w:textAlignment w:val="auto"/>
        <w:rPr>
          <w:rFonts w:hint="eastAsia" w:ascii="楷体" w:hAnsi="楷体" w:eastAsia="楷体" w:cs="楷体"/>
          <w:b w:val="0"/>
          <w:bCs w:val="0"/>
          <w:sz w:val="32"/>
          <w:szCs w:val="32"/>
          <w:highlight w:val="none"/>
          <w:lang w:eastAsia="zh-CN"/>
        </w:rPr>
      </w:pPr>
      <w:r>
        <w:rPr>
          <w:rFonts w:hint="eastAsia" w:ascii="楷体" w:hAnsi="楷体" w:eastAsia="楷体" w:cs="楷体"/>
          <w:b w:val="0"/>
          <w:bCs w:val="0"/>
          <w:sz w:val="32"/>
          <w:szCs w:val="32"/>
          <w:highlight w:val="none"/>
          <w:lang w:eastAsia="zh-CN"/>
        </w:rPr>
        <w:t>（拖欠一年以上租金人员）</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保靖县公共租赁住房管理专项清理整治实施方案</w:t>
      </w:r>
      <w:r>
        <w:rPr>
          <w:rFonts w:hint="eastAsia" w:ascii="仿宋" w:hAnsi="仿宋" w:eastAsia="仿宋" w:cs="仿宋"/>
          <w:b w:val="0"/>
          <w:bCs w:val="0"/>
          <w:sz w:val="32"/>
          <w:szCs w:val="32"/>
          <w:lang w:eastAsia="zh-CN"/>
        </w:rPr>
        <w:t>》（保政办函</w:t>
      </w:r>
      <w:r>
        <w:rPr>
          <w:rFonts w:hint="eastAsia" w:ascii="仿宋" w:hAnsi="仿宋" w:eastAsia="仿宋" w:cs="仿宋"/>
          <w:b w:val="0"/>
          <w:bCs w:val="0"/>
          <w:sz w:val="32"/>
          <w:szCs w:val="32"/>
          <w:lang w:val="en-US" w:eastAsia="zh-CN"/>
        </w:rPr>
        <w:t>[2022]40号）规定，对11种违规行为进行清理，针对拖欠一年以上租金人员前期已下达限期缴纳租金及腾退决定，期间以下人员未在规定期限缴纳租金，现对拖欠租金人员再次公</w:t>
      </w:r>
      <w:bookmarkStart w:id="0" w:name="_GoBack"/>
      <w:bookmarkEnd w:id="0"/>
      <w:r>
        <w:rPr>
          <w:rFonts w:hint="eastAsia" w:ascii="仿宋" w:hAnsi="仿宋" w:eastAsia="仿宋" w:cs="仿宋"/>
          <w:b w:val="0"/>
          <w:bCs w:val="0"/>
          <w:sz w:val="32"/>
          <w:szCs w:val="32"/>
          <w:lang w:val="en-US" w:eastAsia="zh-CN"/>
        </w:rPr>
        <w:t>示,如对所认定的违规事实存在异议，可以在公示之日起十日内向保靖县住房保障服务中心陈述和申辩，</w:t>
      </w:r>
      <w:r>
        <w:rPr>
          <w:rFonts w:hint="eastAsia" w:ascii="仿宋" w:hAnsi="仿宋" w:eastAsia="仿宋" w:cs="仿宋"/>
          <w:sz w:val="32"/>
          <w:szCs w:val="32"/>
        </w:rPr>
        <w:t>逾期未提出的，视为放弃陈述和申辩的权利</w:t>
      </w:r>
      <w:r>
        <w:rPr>
          <w:rFonts w:hint="eastAsia" w:ascii="仿宋" w:hAnsi="仿宋" w:eastAsia="仿宋" w:cs="仿宋"/>
          <w:b w:val="0"/>
          <w:bCs w:val="0"/>
          <w:sz w:val="32"/>
          <w:szCs w:val="32"/>
          <w:lang w:val="en-US" w:eastAsia="zh-CN"/>
        </w:rPr>
        <w:t>。县住房保障服务中心将依据已作出的追缴决定书依法追缴租金并腾退所承租的公共租赁住房。</w:t>
      </w:r>
    </w:p>
    <w:tbl>
      <w:tblPr>
        <w:tblStyle w:val="4"/>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936"/>
        <w:gridCol w:w="793"/>
        <w:gridCol w:w="973"/>
        <w:gridCol w:w="1214"/>
        <w:gridCol w:w="2368"/>
        <w:gridCol w:w="1272"/>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新宋体" w:hAnsi="新宋体" w:eastAsia="新宋体" w:cs="新宋体"/>
                <w:b/>
                <w:bCs/>
                <w:i w:val="0"/>
                <w:iCs w:val="0"/>
                <w:color w:val="000000"/>
                <w:sz w:val="44"/>
                <w:szCs w:val="44"/>
                <w:u w:val="none"/>
              </w:rPr>
            </w:pPr>
            <w:r>
              <w:rPr>
                <w:rFonts w:hint="eastAsia" w:ascii="新宋体" w:hAnsi="新宋体" w:eastAsia="新宋体" w:cs="新宋体"/>
                <w:b/>
                <w:bCs/>
                <w:i w:val="0"/>
                <w:iCs w:val="0"/>
                <w:color w:val="000000"/>
                <w:kern w:val="0"/>
                <w:sz w:val="44"/>
                <w:szCs w:val="44"/>
                <w:u w:val="none"/>
                <w:lang w:val="en-US" w:eastAsia="zh-CN" w:bidi="ar"/>
              </w:rPr>
              <w:t xml:space="preserve">拖欠一年以上租金人员名单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户籍地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欠缴租金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向天华</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迁陵镇风筝坪社区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徐世珍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迁陵镇沙水井社区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向新汉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迁陵镇南门街62号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彭波</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长潭河村涂乍村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胡峻诚</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迁陵镇东门街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吴金梅</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卡朋煤矿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庞先凤</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迁陵镇北门路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周官配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朝阳社区镇锋村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朝阳社区三组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田仁凯</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迁陵镇西门街一组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1518</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断桥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彭爱民</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迁陵镇西门街二组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断桥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胡云峰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迁陵镇河码头1号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断桥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彭正涛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二月坡社区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断桥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庞中华</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大月坡社区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二月坡社区六组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石泽兴</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水田河镇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向元义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水田河镇中心村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杨胜凤</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朝阳社区四组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王龙连</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二月坡社区九组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刘建华</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碗米坡镇迎丰村五组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彭世凡</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普戎镇波溪村一组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程兴华</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竹子坪社区二组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滕召鹏</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复兴镇蓬桂村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王秋菊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二月坡社区十一组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贾小艳</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碗米坡镇驼背村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梁国喜</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迁陵镇水坝园</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黄太荣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复兴镇扁朝村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断桥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梁福花</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沙水井社区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周明学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扁朝牧场职工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王焕洪</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迁陵镇南关街119号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胡绵金</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阳朝乡阳朝村1号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桐木棋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余中兰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迁陵镇橡胶厂宿舍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pStyle w:val="2"/>
        <w:rPr>
          <w:rFonts w:hint="eastAsia" w:ascii="仿宋" w:hAnsi="仿宋" w:eastAsia="仿宋" w:cs="仿宋"/>
          <w:b w:val="0"/>
          <w:bCs w:val="0"/>
          <w:sz w:val="32"/>
          <w:szCs w:val="32"/>
          <w:lang w:val="en-US" w:eastAsia="zh-CN"/>
        </w:rPr>
      </w:pPr>
    </w:p>
    <w:p>
      <w:pPr>
        <w:pStyle w:val="2"/>
        <w:ind w:firstLine="1920" w:firstLineChars="600"/>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lang w:val="en-US" w:eastAsia="zh-CN"/>
        </w:rPr>
        <w:t>保靖县</w:t>
      </w:r>
      <w:r>
        <w:rPr>
          <w:rFonts w:hint="eastAsia" w:ascii="仿宋" w:hAnsi="仿宋" w:eastAsia="仿宋" w:cs="仿宋"/>
          <w:sz w:val="32"/>
          <w:szCs w:val="32"/>
          <w:highlight w:val="none"/>
          <w:lang w:val="en-US" w:eastAsia="zh-CN"/>
        </w:rPr>
        <w:t>公租房管理专项清理整治领导小组</w:t>
      </w:r>
    </w:p>
    <w:p>
      <w:pPr>
        <w:pStyle w:val="2"/>
        <w:ind w:firstLine="3840" w:firstLineChars="1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NzkyYjIyYWE5YzYxZTE5MzA1MjQ5YWZhNWVhOTYifQ=="/>
  </w:docVars>
  <w:rsids>
    <w:rsidRoot w:val="11CD67BE"/>
    <w:rsid w:val="11CD67BE"/>
    <w:rsid w:val="1BD01CD5"/>
    <w:rsid w:val="32754B62"/>
    <w:rsid w:val="35477A6B"/>
    <w:rsid w:val="41BB1940"/>
    <w:rsid w:val="6641647B"/>
    <w:rsid w:val="73F9347A"/>
    <w:rsid w:val="78112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semiHidden/>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840</Words>
  <Characters>1052</Characters>
  <Lines>0</Lines>
  <Paragraphs>0</Paragraphs>
  <TotalTime>38</TotalTime>
  <ScaleCrop>false</ScaleCrop>
  <LinksUpToDate>false</LinksUpToDate>
  <CharactersWithSpaces>1054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2022-06-20T07:09:00Z</dcterms:created>
  <dc:creator>心</dc:creator>
  <cp:lastModifiedBy>Leonard</cp:lastModifiedBy>
  <cp:lastPrinted>2022-06-22T09:18:11Z</cp:lastPrinted>
  <dcterms:modified xsi:type="dcterms:W3CDTF">2022-06-22T09:23:00Z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667971080E64448A96454638632DF8CE</vt:lpwstr>
  </property>
</Properties>
</file>